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6" w:type="dxa"/>
        <w:jc w:val="center"/>
        <w:tblInd w:w="-513" w:type="dxa"/>
        <w:tblLook w:val="01E0"/>
      </w:tblPr>
      <w:tblGrid>
        <w:gridCol w:w="4820"/>
        <w:gridCol w:w="5956"/>
      </w:tblGrid>
      <w:tr w:rsidR="00774084" w:rsidRPr="00EF1E5E" w:rsidTr="00D344A5">
        <w:trPr>
          <w:jc w:val="center"/>
        </w:trPr>
        <w:tc>
          <w:tcPr>
            <w:tcW w:w="4820" w:type="dxa"/>
          </w:tcPr>
          <w:p w:rsidR="00774084" w:rsidRPr="003D22BD" w:rsidRDefault="00774084" w:rsidP="00D344A5">
            <w:pPr>
              <w:spacing w:line="340" w:lineRule="exact"/>
              <w:jc w:val="center"/>
              <w:rPr>
                <w:sz w:val="26"/>
                <w:szCs w:val="26"/>
              </w:rPr>
            </w:pPr>
            <w:r w:rsidRPr="003D22BD">
              <w:rPr>
                <w:sz w:val="26"/>
                <w:szCs w:val="26"/>
              </w:rPr>
              <w:t>PHÒNG GD&amp;ĐT THỊ XÃ ĐÔNG TRIỀU</w:t>
            </w:r>
          </w:p>
          <w:p w:rsidR="00774084" w:rsidRPr="003D22BD" w:rsidRDefault="00774084" w:rsidP="00D344A5">
            <w:pPr>
              <w:spacing w:line="340" w:lineRule="exact"/>
              <w:jc w:val="center"/>
              <w:rPr>
                <w:b/>
                <w:sz w:val="26"/>
                <w:szCs w:val="26"/>
              </w:rPr>
            </w:pPr>
            <w:r w:rsidRPr="003D22BD">
              <w:rPr>
                <w:b/>
                <w:sz w:val="26"/>
                <w:szCs w:val="26"/>
              </w:rPr>
              <w:t>TRƯỜNG THCS NGUYỄN HUỆ</w:t>
            </w:r>
          </w:p>
          <w:p w:rsidR="00774084" w:rsidRPr="003D22BD" w:rsidRDefault="00AD68E5" w:rsidP="00D344A5">
            <w:pPr>
              <w:spacing w:line="340" w:lineRule="exact"/>
              <w:jc w:val="center"/>
              <w:rPr>
                <w:b/>
                <w:szCs w:val="26"/>
              </w:rPr>
            </w:pPr>
            <w:r w:rsidRPr="00AD68E5">
              <w:rPr>
                <w:noProof/>
              </w:rPr>
              <w:pict>
                <v:line id="Straight Connector 6" o:spid="_x0000_s1026" style="position:absolute;left:0;text-align:left;z-index:251660288;visibility:visible" from="36.3pt,3.25pt" to="153.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0+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"/>
              </w:pict>
            </w:r>
          </w:p>
        </w:tc>
        <w:tc>
          <w:tcPr>
            <w:tcW w:w="5956" w:type="dxa"/>
          </w:tcPr>
          <w:p w:rsidR="00774084" w:rsidRPr="003D22BD" w:rsidRDefault="00774084" w:rsidP="00D344A5">
            <w:pPr>
              <w:spacing w:line="340" w:lineRule="exact"/>
              <w:jc w:val="center"/>
              <w:rPr>
                <w:b/>
                <w:sz w:val="26"/>
                <w:szCs w:val="26"/>
              </w:rPr>
            </w:pPr>
            <w:r w:rsidRPr="003D22BD">
              <w:rPr>
                <w:b/>
                <w:sz w:val="26"/>
                <w:szCs w:val="26"/>
              </w:rPr>
              <w:t xml:space="preserve">ĐỀ KIỂM TRA 1 TIẾT </w:t>
            </w:r>
          </w:p>
          <w:p w:rsidR="00774084" w:rsidRPr="003D22BD" w:rsidRDefault="00774084" w:rsidP="00D344A5">
            <w:pPr>
              <w:spacing w:line="340" w:lineRule="exact"/>
              <w:jc w:val="center"/>
              <w:rPr>
                <w:b/>
                <w:sz w:val="26"/>
                <w:szCs w:val="26"/>
              </w:rPr>
            </w:pPr>
            <w:r w:rsidRPr="003D22BD">
              <w:rPr>
                <w:b/>
                <w:sz w:val="26"/>
                <w:szCs w:val="26"/>
              </w:rPr>
              <w:t>HỌC KỲ I NĂM HỌC 2017 – 2018</w:t>
            </w:r>
          </w:p>
          <w:p w:rsidR="00774084" w:rsidRPr="003D22BD" w:rsidRDefault="00774084" w:rsidP="00D344A5">
            <w:pPr>
              <w:tabs>
                <w:tab w:val="left" w:pos="851"/>
              </w:tabs>
              <w:spacing w:line="276" w:lineRule="auto"/>
              <w:contextualSpacing/>
              <w:jc w:val="center"/>
              <w:rPr>
                <w:b/>
                <w:szCs w:val="26"/>
              </w:rPr>
            </w:pPr>
            <w:r w:rsidRPr="003D22BD">
              <w:rPr>
                <w:b/>
                <w:szCs w:val="26"/>
              </w:rPr>
              <w:t>MÔN: LỊCH SỬ 8</w:t>
            </w:r>
          </w:p>
          <w:p w:rsidR="00774084" w:rsidRPr="003D22BD" w:rsidRDefault="00774084" w:rsidP="00D344A5">
            <w:pPr>
              <w:spacing w:line="340" w:lineRule="exact"/>
              <w:jc w:val="center"/>
              <w:rPr>
                <w:b/>
                <w:sz w:val="26"/>
                <w:szCs w:val="26"/>
              </w:rPr>
            </w:pPr>
          </w:p>
        </w:tc>
      </w:tr>
    </w:tbl>
    <w:p w:rsidR="00774084" w:rsidRPr="00EF1E5E" w:rsidRDefault="00774084" w:rsidP="00774084">
      <w:pPr>
        <w:jc w:val="both"/>
        <w:rPr>
          <w:sz w:val="26"/>
          <w:szCs w:val="26"/>
        </w:rPr>
      </w:pPr>
    </w:p>
    <w:p w:rsidR="00774084" w:rsidRDefault="00774084" w:rsidP="00774084">
      <w:pPr>
        <w:rPr>
          <w:rFonts w:eastAsia="Calibri"/>
          <w:b/>
          <w:bCs/>
          <w:sz w:val="28"/>
          <w:szCs w:val="28"/>
          <w:lang w:val="sv-SE"/>
        </w:rPr>
      </w:pPr>
    </w:p>
    <w:p w:rsidR="00774084" w:rsidRDefault="00774084" w:rsidP="00814AA9">
      <w:pPr>
        <w:ind w:firstLine="720"/>
        <w:jc w:val="both"/>
        <w:rPr>
          <w:sz w:val="28"/>
          <w:szCs w:val="28"/>
        </w:rPr>
      </w:pPr>
      <w:r w:rsidRPr="00291EE4">
        <w:rPr>
          <w:b/>
          <w:sz w:val="28"/>
          <w:szCs w:val="28"/>
        </w:rPr>
        <w:t>Câu 1</w:t>
      </w:r>
      <w:r w:rsidR="00814AA9">
        <w:rPr>
          <w:b/>
          <w:sz w:val="28"/>
          <w:szCs w:val="28"/>
        </w:rPr>
        <w:t>.</w:t>
      </w:r>
      <w:r>
        <w:rPr>
          <w:b/>
          <w:sz w:val="28"/>
          <w:szCs w:val="28"/>
        </w:rPr>
        <w:t xml:space="preserve"> </w:t>
      </w:r>
      <w:r w:rsidRPr="00814AA9">
        <w:rPr>
          <w:sz w:val="28"/>
          <w:szCs w:val="28"/>
        </w:rPr>
        <w:t>(3</w:t>
      </w:r>
      <w:r w:rsidR="00814AA9" w:rsidRPr="00814AA9">
        <w:rPr>
          <w:sz w:val="28"/>
          <w:szCs w:val="28"/>
        </w:rPr>
        <w:t>,0</w:t>
      </w:r>
      <w:r w:rsidRPr="00814AA9">
        <w:rPr>
          <w:sz w:val="28"/>
          <w:szCs w:val="28"/>
        </w:rPr>
        <w:t xml:space="preserve"> điểm)</w:t>
      </w:r>
      <w:r w:rsidRPr="00291EE4">
        <w:rPr>
          <w:sz w:val="28"/>
          <w:szCs w:val="28"/>
        </w:rPr>
        <w:t xml:space="preserve"> </w:t>
      </w:r>
    </w:p>
    <w:p w:rsidR="00774084" w:rsidRPr="00291EE4" w:rsidRDefault="00774084" w:rsidP="00814AA9">
      <w:pPr>
        <w:ind w:firstLine="720"/>
        <w:jc w:val="both"/>
        <w:rPr>
          <w:sz w:val="28"/>
          <w:szCs w:val="28"/>
        </w:rPr>
      </w:pPr>
      <w:r w:rsidRPr="00291EE4">
        <w:rPr>
          <w:sz w:val="28"/>
          <w:szCs w:val="28"/>
        </w:rPr>
        <w:t>Trình bày tình hình nước Mĩ cuối thế k</w:t>
      </w:r>
      <w:r w:rsidR="00814AA9">
        <w:rPr>
          <w:sz w:val="28"/>
          <w:szCs w:val="28"/>
        </w:rPr>
        <w:t>ỉ XIX – đầu thế kỉ XX</w:t>
      </w:r>
      <w:r>
        <w:rPr>
          <w:sz w:val="28"/>
          <w:szCs w:val="28"/>
        </w:rPr>
        <w:t xml:space="preserve">? </w:t>
      </w:r>
    </w:p>
    <w:p w:rsidR="00774084" w:rsidRDefault="00774084" w:rsidP="00814AA9">
      <w:pPr>
        <w:ind w:firstLine="720"/>
        <w:jc w:val="both"/>
        <w:rPr>
          <w:b/>
          <w:sz w:val="28"/>
          <w:szCs w:val="28"/>
        </w:rPr>
      </w:pPr>
      <w:r w:rsidRPr="00291EE4">
        <w:rPr>
          <w:b/>
          <w:sz w:val="28"/>
          <w:szCs w:val="28"/>
        </w:rPr>
        <w:t>Câu 2</w:t>
      </w:r>
      <w:r w:rsidR="00814AA9">
        <w:rPr>
          <w:b/>
          <w:sz w:val="28"/>
          <w:szCs w:val="28"/>
        </w:rPr>
        <w:t>.</w:t>
      </w:r>
      <w:r>
        <w:rPr>
          <w:b/>
          <w:sz w:val="28"/>
          <w:szCs w:val="28"/>
        </w:rPr>
        <w:t xml:space="preserve"> </w:t>
      </w:r>
      <w:r w:rsidRPr="00814AA9">
        <w:rPr>
          <w:sz w:val="28"/>
          <w:szCs w:val="28"/>
        </w:rPr>
        <w:t>(2</w:t>
      </w:r>
      <w:r w:rsidR="00814AA9" w:rsidRPr="00814AA9">
        <w:rPr>
          <w:sz w:val="28"/>
          <w:szCs w:val="28"/>
        </w:rPr>
        <w:t>,0</w:t>
      </w:r>
      <w:r w:rsidRPr="00814AA9">
        <w:rPr>
          <w:sz w:val="28"/>
          <w:szCs w:val="28"/>
        </w:rPr>
        <w:t xml:space="preserve"> điểm)</w:t>
      </w:r>
    </w:p>
    <w:p w:rsidR="00774084" w:rsidRPr="00291EE4" w:rsidRDefault="00774084" w:rsidP="00814AA9">
      <w:pPr>
        <w:ind w:firstLine="720"/>
        <w:jc w:val="both"/>
        <w:rPr>
          <w:sz w:val="28"/>
          <w:szCs w:val="28"/>
        </w:rPr>
      </w:pPr>
      <w:r w:rsidRPr="00291EE4">
        <w:rPr>
          <w:sz w:val="28"/>
          <w:szCs w:val="28"/>
        </w:rPr>
        <w:t xml:space="preserve">Tại sao nói Công xã Pari là </w:t>
      </w:r>
      <w:r w:rsidR="00814AA9">
        <w:rPr>
          <w:sz w:val="28"/>
          <w:szCs w:val="28"/>
        </w:rPr>
        <w:t>một nhà nước kiểu mới</w:t>
      </w:r>
      <w:r>
        <w:rPr>
          <w:sz w:val="28"/>
          <w:szCs w:val="28"/>
        </w:rPr>
        <w:t xml:space="preserve">? </w:t>
      </w:r>
    </w:p>
    <w:p w:rsidR="00774084" w:rsidRDefault="00774084" w:rsidP="00814AA9">
      <w:pPr>
        <w:ind w:firstLine="720"/>
        <w:jc w:val="both"/>
        <w:rPr>
          <w:b/>
          <w:sz w:val="28"/>
          <w:szCs w:val="28"/>
        </w:rPr>
      </w:pPr>
      <w:r w:rsidRPr="00291EE4">
        <w:rPr>
          <w:b/>
          <w:sz w:val="28"/>
          <w:szCs w:val="28"/>
        </w:rPr>
        <w:t>Câu 3</w:t>
      </w:r>
      <w:r w:rsidR="00814AA9">
        <w:rPr>
          <w:b/>
          <w:sz w:val="28"/>
          <w:szCs w:val="28"/>
        </w:rPr>
        <w:t>.</w:t>
      </w:r>
      <w:r>
        <w:rPr>
          <w:b/>
          <w:sz w:val="28"/>
          <w:szCs w:val="28"/>
        </w:rPr>
        <w:t xml:space="preserve"> </w:t>
      </w:r>
      <w:r w:rsidRPr="00814AA9">
        <w:rPr>
          <w:sz w:val="28"/>
          <w:szCs w:val="28"/>
        </w:rPr>
        <w:t>(5</w:t>
      </w:r>
      <w:r w:rsidR="00814AA9" w:rsidRPr="00814AA9">
        <w:rPr>
          <w:sz w:val="28"/>
          <w:szCs w:val="28"/>
        </w:rPr>
        <w:t>,0</w:t>
      </w:r>
      <w:r w:rsidRPr="00814AA9">
        <w:rPr>
          <w:sz w:val="28"/>
          <w:szCs w:val="28"/>
        </w:rPr>
        <w:t xml:space="preserve"> điểm)</w:t>
      </w:r>
    </w:p>
    <w:p w:rsidR="00774084" w:rsidRPr="00291EE4" w:rsidRDefault="00774084" w:rsidP="00814AA9">
      <w:pPr>
        <w:ind w:firstLine="720"/>
        <w:jc w:val="both"/>
        <w:rPr>
          <w:sz w:val="28"/>
          <w:szCs w:val="28"/>
        </w:rPr>
      </w:pPr>
      <w:r w:rsidRPr="00291EE4">
        <w:rPr>
          <w:sz w:val="28"/>
          <w:szCs w:val="28"/>
        </w:rPr>
        <w:t xml:space="preserve">Trình bày diễn biến, nhận xét tính chất, ý nghĩa và nguyên nhân thất bại của cuộc cách </w:t>
      </w:r>
      <w:r w:rsidR="00814AA9">
        <w:rPr>
          <w:sz w:val="28"/>
          <w:szCs w:val="28"/>
        </w:rPr>
        <w:t>mạng Tân Hợi năm 1911</w:t>
      </w:r>
      <w:r>
        <w:rPr>
          <w:sz w:val="28"/>
          <w:szCs w:val="28"/>
        </w:rPr>
        <w:t xml:space="preserve">? </w:t>
      </w:r>
    </w:p>
    <w:p w:rsidR="00774084" w:rsidRPr="00EE256E" w:rsidRDefault="00774084" w:rsidP="00814AA9">
      <w:pPr>
        <w:ind w:firstLine="720"/>
        <w:jc w:val="both"/>
        <w:rPr>
          <w:sz w:val="28"/>
          <w:szCs w:val="28"/>
        </w:rPr>
      </w:pPr>
    </w:p>
    <w:p w:rsidR="00774084" w:rsidRDefault="00774084" w:rsidP="00774084">
      <w:pPr>
        <w:jc w:val="center"/>
        <w:rPr>
          <w:rFonts w:eastAsia="Calibri"/>
          <w:i/>
          <w:sz w:val="28"/>
          <w:szCs w:val="28"/>
          <w:lang w:val="nl-NL"/>
        </w:rPr>
      </w:pPr>
      <w:r w:rsidRPr="00D37F88">
        <w:rPr>
          <w:rFonts w:eastAsia="Calibri"/>
          <w:i/>
          <w:sz w:val="28"/>
          <w:szCs w:val="28"/>
          <w:lang w:val="nl-NL"/>
        </w:rPr>
        <w:t>---------</w:t>
      </w:r>
      <w:r>
        <w:rPr>
          <w:rFonts w:eastAsia="Calibri"/>
          <w:i/>
          <w:sz w:val="28"/>
          <w:szCs w:val="28"/>
          <w:lang w:val="nl-NL"/>
        </w:rPr>
        <w:t>----------</w:t>
      </w:r>
      <w:r w:rsidRPr="00D37F88">
        <w:rPr>
          <w:rFonts w:eastAsia="Calibri"/>
          <w:i/>
          <w:sz w:val="28"/>
          <w:szCs w:val="28"/>
          <w:lang w:val="nl-NL"/>
        </w:rPr>
        <w:t>--Hết----</w:t>
      </w:r>
      <w:r>
        <w:rPr>
          <w:rFonts w:eastAsia="Calibri"/>
          <w:i/>
          <w:sz w:val="28"/>
          <w:szCs w:val="28"/>
          <w:lang w:val="nl-NL"/>
        </w:rPr>
        <w:t>----------</w:t>
      </w:r>
      <w:r w:rsidRPr="00D37F88">
        <w:rPr>
          <w:rFonts w:eastAsia="Calibri"/>
          <w:i/>
          <w:sz w:val="28"/>
          <w:szCs w:val="28"/>
          <w:lang w:val="nl-NL"/>
        </w:rPr>
        <w:t>------</w:t>
      </w:r>
    </w:p>
    <w:p w:rsidR="00774084" w:rsidRDefault="00774084" w:rsidP="00774084">
      <w:pPr>
        <w:jc w:val="center"/>
        <w:rPr>
          <w:rFonts w:eastAsia="Calibri"/>
          <w:i/>
          <w:sz w:val="28"/>
          <w:szCs w:val="28"/>
          <w:lang w:val="nl-NL"/>
        </w:rPr>
      </w:pPr>
    </w:p>
    <w:p w:rsidR="00774084" w:rsidRDefault="00774084" w:rsidP="00774084">
      <w:pPr>
        <w:spacing w:after="200" w:line="276" w:lineRule="auto"/>
        <w:rPr>
          <w:rFonts w:eastAsia="Calibri"/>
          <w:b/>
          <w:sz w:val="28"/>
          <w:szCs w:val="28"/>
          <w:lang w:val="nl-NL"/>
        </w:rPr>
      </w:pPr>
    </w:p>
    <w:p w:rsidR="00774084" w:rsidRDefault="00774084" w:rsidP="00774084">
      <w:pPr>
        <w:spacing w:after="200" w:line="276" w:lineRule="auto"/>
        <w:rPr>
          <w:rFonts w:eastAsia="Calibri"/>
          <w:b/>
          <w:sz w:val="28"/>
          <w:szCs w:val="28"/>
          <w:lang w:val="nl-NL"/>
        </w:rPr>
      </w:pPr>
    </w:p>
    <w:p w:rsidR="00774084" w:rsidRDefault="00774084" w:rsidP="00774084">
      <w:pPr>
        <w:spacing w:after="200" w:line="276" w:lineRule="auto"/>
        <w:rPr>
          <w:rFonts w:eastAsia="Calibri"/>
          <w:b/>
          <w:sz w:val="28"/>
          <w:szCs w:val="28"/>
          <w:lang w:val="nl-NL"/>
        </w:rPr>
      </w:pPr>
    </w:p>
    <w:p w:rsidR="00774084" w:rsidRDefault="00774084" w:rsidP="00774084">
      <w:pPr>
        <w:spacing w:after="200" w:line="276" w:lineRule="auto"/>
        <w:rPr>
          <w:rFonts w:eastAsia="Calibri"/>
          <w:b/>
          <w:sz w:val="28"/>
          <w:szCs w:val="28"/>
          <w:lang w:val="nl-NL"/>
        </w:rPr>
      </w:pPr>
    </w:p>
    <w:p w:rsidR="00774084" w:rsidRDefault="00774084" w:rsidP="00774084">
      <w:pPr>
        <w:spacing w:after="200" w:line="276" w:lineRule="auto"/>
        <w:rPr>
          <w:rFonts w:eastAsia="Calibri"/>
          <w:b/>
          <w:sz w:val="28"/>
          <w:szCs w:val="28"/>
          <w:lang w:val="nl-NL"/>
        </w:rPr>
      </w:pPr>
    </w:p>
    <w:p w:rsidR="00774084" w:rsidRDefault="00774084" w:rsidP="00774084">
      <w:pPr>
        <w:spacing w:after="200" w:line="276" w:lineRule="auto"/>
        <w:rPr>
          <w:rFonts w:eastAsia="Calibri"/>
          <w:b/>
          <w:sz w:val="28"/>
          <w:szCs w:val="28"/>
          <w:lang w:val="nl-NL"/>
        </w:rPr>
      </w:pPr>
    </w:p>
    <w:p w:rsidR="00774084" w:rsidRDefault="00774084" w:rsidP="00774084">
      <w:pPr>
        <w:spacing w:after="200" w:line="276" w:lineRule="auto"/>
        <w:rPr>
          <w:rFonts w:eastAsia="Calibri"/>
          <w:b/>
          <w:sz w:val="28"/>
          <w:szCs w:val="28"/>
          <w:lang w:val="nl-NL"/>
        </w:rPr>
      </w:pPr>
    </w:p>
    <w:p w:rsidR="00774084" w:rsidRDefault="00774084" w:rsidP="00774084">
      <w:pPr>
        <w:spacing w:after="200" w:line="276" w:lineRule="auto"/>
        <w:rPr>
          <w:rFonts w:eastAsia="Calibri"/>
          <w:b/>
          <w:sz w:val="28"/>
          <w:szCs w:val="28"/>
          <w:lang w:val="nl-NL"/>
        </w:rPr>
      </w:pPr>
    </w:p>
    <w:p w:rsidR="00774084" w:rsidRDefault="00774084" w:rsidP="00774084">
      <w:pPr>
        <w:spacing w:after="200" w:line="276" w:lineRule="auto"/>
        <w:rPr>
          <w:rFonts w:eastAsia="Calibri"/>
          <w:b/>
          <w:sz w:val="28"/>
          <w:szCs w:val="28"/>
          <w:lang w:val="nl-NL"/>
        </w:rPr>
      </w:pPr>
    </w:p>
    <w:p w:rsidR="00774084" w:rsidRDefault="00774084" w:rsidP="00774084">
      <w:pPr>
        <w:spacing w:after="200" w:line="276" w:lineRule="auto"/>
        <w:rPr>
          <w:rFonts w:eastAsia="Calibri"/>
          <w:b/>
          <w:sz w:val="28"/>
          <w:szCs w:val="28"/>
          <w:lang w:val="nl-NL"/>
        </w:rPr>
      </w:pPr>
    </w:p>
    <w:p w:rsidR="00774084" w:rsidRDefault="00774084" w:rsidP="00774084">
      <w:pPr>
        <w:spacing w:after="200" w:line="276" w:lineRule="auto"/>
        <w:rPr>
          <w:rFonts w:eastAsia="Calibri"/>
          <w:b/>
          <w:sz w:val="28"/>
          <w:szCs w:val="28"/>
          <w:lang w:val="nl-NL"/>
        </w:rPr>
      </w:pPr>
    </w:p>
    <w:p w:rsidR="00774084" w:rsidRDefault="00774084" w:rsidP="00774084">
      <w:pPr>
        <w:spacing w:after="200" w:line="276" w:lineRule="auto"/>
        <w:rPr>
          <w:rFonts w:eastAsia="Calibri"/>
          <w:b/>
          <w:sz w:val="28"/>
          <w:szCs w:val="28"/>
          <w:lang w:val="nl-NL"/>
        </w:rPr>
      </w:pPr>
    </w:p>
    <w:p w:rsidR="00774084" w:rsidRDefault="00774084" w:rsidP="00774084">
      <w:pPr>
        <w:spacing w:after="200" w:line="276" w:lineRule="auto"/>
        <w:rPr>
          <w:rFonts w:eastAsia="Calibri"/>
          <w:b/>
          <w:sz w:val="28"/>
          <w:szCs w:val="28"/>
          <w:lang w:val="nl-NL"/>
        </w:rPr>
      </w:pPr>
    </w:p>
    <w:p w:rsidR="00774084" w:rsidRDefault="00774084" w:rsidP="00774084">
      <w:pPr>
        <w:spacing w:after="200" w:line="276" w:lineRule="auto"/>
        <w:rPr>
          <w:rFonts w:eastAsia="Calibri"/>
          <w:b/>
          <w:sz w:val="28"/>
          <w:szCs w:val="28"/>
          <w:lang w:val="nl-NL"/>
        </w:rPr>
      </w:pPr>
    </w:p>
    <w:p w:rsidR="00774084" w:rsidRDefault="00774084" w:rsidP="00774084">
      <w:pPr>
        <w:spacing w:after="200" w:line="276" w:lineRule="auto"/>
        <w:rPr>
          <w:rFonts w:eastAsia="Calibri"/>
          <w:b/>
          <w:sz w:val="28"/>
          <w:szCs w:val="28"/>
          <w:lang w:val="nl-NL"/>
        </w:rPr>
      </w:pPr>
    </w:p>
    <w:p w:rsidR="00D1655B" w:rsidRDefault="00D1655B" w:rsidP="00774084">
      <w:pPr>
        <w:spacing w:after="200" w:line="276" w:lineRule="auto"/>
        <w:rPr>
          <w:rFonts w:eastAsia="Calibri"/>
          <w:b/>
          <w:sz w:val="28"/>
          <w:szCs w:val="28"/>
          <w:lang w:val="nl-NL"/>
        </w:rPr>
      </w:pPr>
    </w:p>
    <w:tbl>
      <w:tblPr>
        <w:tblW w:w="11482" w:type="dxa"/>
        <w:tblInd w:w="-1026" w:type="dxa"/>
        <w:tblLook w:val="04A0"/>
      </w:tblPr>
      <w:tblGrid>
        <w:gridCol w:w="4678"/>
        <w:gridCol w:w="6804"/>
      </w:tblGrid>
      <w:tr w:rsidR="00774084" w:rsidRPr="0046510A" w:rsidTr="00D344A5">
        <w:tc>
          <w:tcPr>
            <w:tcW w:w="4678" w:type="dxa"/>
          </w:tcPr>
          <w:p w:rsidR="00774084" w:rsidRPr="00C27619" w:rsidRDefault="00774084" w:rsidP="00D344A5">
            <w:pPr>
              <w:spacing w:line="340" w:lineRule="exact"/>
              <w:rPr>
                <w:sz w:val="26"/>
                <w:szCs w:val="26"/>
                <w:lang w:val="vi-VN"/>
              </w:rPr>
            </w:pPr>
            <w:r>
              <w:rPr>
                <w:sz w:val="26"/>
                <w:szCs w:val="26"/>
              </w:rPr>
              <w:lastRenderedPageBreak/>
              <w:t xml:space="preserve">     </w:t>
            </w:r>
            <w:r>
              <w:rPr>
                <w:sz w:val="26"/>
                <w:szCs w:val="26"/>
                <w:lang w:val="vi-VN"/>
              </w:rPr>
              <w:t>PHÒNG GD&amp;ĐT T</w:t>
            </w:r>
            <w:r>
              <w:rPr>
                <w:sz w:val="26"/>
                <w:szCs w:val="26"/>
              </w:rPr>
              <w:t>X</w:t>
            </w:r>
            <w:r w:rsidRPr="00C27619">
              <w:rPr>
                <w:sz w:val="26"/>
                <w:szCs w:val="26"/>
                <w:lang w:val="vi-VN"/>
              </w:rPr>
              <w:t xml:space="preserve"> ĐÔNG TRIỀU</w:t>
            </w:r>
          </w:p>
          <w:p w:rsidR="00774084" w:rsidRPr="00575B58" w:rsidRDefault="00774084" w:rsidP="00D344A5">
            <w:pPr>
              <w:spacing w:line="340" w:lineRule="exact"/>
              <w:jc w:val="center"/>
              <w:rPr>
                <w:b/>
                <w:sz w:val="26"/>
                <w:szCs w:val="26"/>
              </w:rPr>
            </w:pPr>
            <w:r>
              <w:rPr>
                <w:b/>
                <w:sz w:val="26"/>
                <w:szCs w:val="26"/>
                <w:lang w:val="vi-VN"/>
              </w:rPr>
              <w:t>TRƯỜNG THC</w:t>
            </w:r>
            <w:r>
              <w:rPr>
                <w:b/>
                <w:sz w:val="26"/>
                <w:szCs w:val="26"/>
              </w:rPr>
              <w:t>S NGUY</w:t>
            </w:r>
            <w:r w:rsidRPr="00575B58">
              <w:rPr>
                <w:b/>
                <w:sz w:val="26"/>
                <w:szCs w:val="26"/>
              </w:rPr>
              <w:t>ỄN</w:t>
            </w:r>
            <w:r>
              <w:rPr>
                <w:b/>
                <w:sz w:val="26"/>
                <w:szCs w:val="26"/>
              </w:rPr>
              <w:t xml:space="preserve"> HU</w:t>
            </w:r>
            <w:r w:rsidRPr="00575B58">
              <w:rPr>
                <w:b/>
                <w:sz w:val="26"/>
                <w:szCs w:val="26"/>
              </w:rPr>
              <w:t>Ệ</w:t>
            </w:r>
          </w:p>
          <w:p w:rsidR="00774084" w:rsidRPr="0046510A" w:rsidRDefault="00D1655B" w:rsidP="00D344A5">
            <w:pPr>
              <w:spacing w:line="340" w:lineRule="exact"/>
              <w:jc w:val="center"/>
              <w:rPr>
                <w:b/>
                <w:szCs w:val="26"/>
                <w:lang w:val="vi-VN"/>
              </w:rPr>
            </w:pPr>
            <w:r>
              <w:rPr>
                <w:b/>
                <w:noProof/>
                <w:szCs w:val="26"/>
              </w:rPr>
              <w:pict>
                <v:shapetype id="_x0000_t32" coordsize="21600,21600" o:spt="32" o:oned="t" path="m,l21600,21600e" filled="f">
                  <v:path arrowok="t" fillok="f" o:connecttype="none"/>
                  <o:lock v:ext="edit" shapetype="t"/>
                </v:shapetype>
                <v:shape id="_x0000_s1027" type="#_x0000_t32" style="position:absolute;left:0;text-align:left;margin-left:76.5pt;margin-top:2.3pt;width:82.5pt;height:.75pt;z-index:251661312" o:connectortype="straight"/>
              </w:pict>
            </w:r>
          </w:p>
        </w:tc>
        <w:tc>
          <w:tcPr>
            <w:tcW w:w="6804" w:type="dxa"/>
          </w:tcPr>
          <w:p w:rsidR="00774084" w:rsidRPr="00CE34A2" w:rsidRDefault="00774084" w:rsidP="00D344A5">
            <w:pPr>
              <w:spacing w:line="340" w:lineRule="exact"/>
              <w:jc w:val="center"/>
              <w:rPr>
                <w:b/>
                <w:sz w:val="26"/>
                <w:szCs w:val="26"/>
              </w:rPr>
            </w:pPr>
            <w:r>
              <w:rPr>
                <w:b/>
                <w:sz w:val="26"/>
                <w:szCs w:val="26"/>
              </w:rPr>
              <w:t>ĐÁP ÁN-BIỂU ĐIỂM</w:t>
            </w:r>
            <w:r w:rsidRPr="0046510A">
              <w:rPr>
                <w:b/>
                <w:sz w:val="26"/>
                <w:szCs w:val="26"/>
              </w:rPr>
              <w:t xml:space="preserve"> CHẤM </w:t>
            </w:r>
            <w:r>
              <w:rPr>
                <w:b/>
                <w:sz w:val="26"/>
                <w:szCs w:val="26"/>
              </w:rPr>
              <w:t xml:space="preserve">BÀI </w:t>
            </w:r>
            <w:r w:rsidRPr="00CE34A2">
              <w:rPr>
                <w:b/>
                <w:sz w:val="26"/>
                <w:szCs w:val="26"/>
              </w:rPr>
              <w:t xml:space="preserve">KIỂM TRA 1 TIẾT </w:t>
            </w:r>
          </w:p>
          <w:p w:rsidR="00774084" w:rsidRPr="00CE34A2" w:rsidRDefault="00774084" w:rsidP="00D344A5">
            <w:pPr>
              <w:spacing w:line="340" w:lineRule="exact"/>
              <w:jc w:val="center"/>
              <w:rPr>
                <w:b/>
                <w:sz w:val="26"/>
                <w:szCs w:val="26"/>
              </w:rPr>
            </w:pPr>
            <w:r w:rsidRPr="00CE34A2">
              <w:rPr>
                <w:b/>
                <w:sz w:val="26"/>
                <w:szCs w:val="26"/>
              </w:rPr>
              <w:t>HỌC KỲ I NĂM HỌC 2017 – 2018</w:t>
            </w:r>
          </w:p>
          <w:p w:rsidR="00774084" w:rsidRPr="00CE34A2" w:rsidRDefault="00D1655B" w:rsidP="00D344A5">
            <w:pPr>
              <w:tabs>
                <w:tab w:val="left" w:pos="851"/>
              </w:tabs>
              <w:spacing w:line="276" w:lineRule="auto"/>
              <w:contextualSpacing/>
              <w:jc w:val="center"/>
              <w:rPr>
                <w:b/>
                <w:szCs w:val="26"/>
              </w:rPr>
            </w:pPr>
            <w:r>
              <w:rPr>
                <w:b/>
                <w:noProof/>
                <w:szCs w:val="26"/>
              </w:rPr>
              <w:pict>
                <v:shape id="_x0000_s1028" type="#_x0000_t32" style="position:absolute;left:0;text-align:left;margin-left:124.6pt;margin-top:14.3pt;width:81.75pt;height:0;z-index:251662336" o:connectortype="straight"/>
              </w:pict>
            </w:r>
            <w:r w:rsidR="00774084">
              <w:rPr>
                <w:b/>
                <w:szCs w:val="26"/>
              </w:rPr>
              <w:t>MÔN: L</w:t>
            </w:r>
            <w:r w:rsidR="00774084" w:rsidRPr="00575B58">
              <w:rPr>
                <w:b/>
                <w:szCs w:val="26"/>
              </w:rPr>
              <w:t>ỊCH</w:t>
            </w:r>
            <w:r w:rsidR="00774084">
              <w:rPr>
                <w:b/>
                <w:szCs w:val="26"/>
              </w:rPr>
              <w:t xml:space="preserve"> S</w:t>
            </w:r>
            <w:r w:rsidR="00774084" w:rsidRPr="00575B58">
              <w:rPr>
                <w:b/>
                <w:szCs w:val="26"/>
              </w:rPr>
              <w:t>Ử</w:t>
            </w:r>
            <w:r w:rsidR="00774084">
              <w:rPr>
                <w:b/>
                <w:szCs w:val="26"/>
              </w:rPr>
              <w:t xml:space="preserve"> 8</w:t>
            </w:r>
          </w:p>
          <w:p w:rsidR="00774084" w:rsidRPr="0046510A" w:rsidRDefault="00774084" w:rsidP="00D344A5">
            <w:pPr>
              <w:spacing w:line="340" w:lineRule="exact"/>
              <w:jc w:val="center"/>
              <w:rPr>
                <w:szCs w:val="26"/>
              </w:rPr>
            </w:pPr>
          </w:p>
        </w:tc>
      </w:tr>
    </w:tbl>
    <w:p w:rsidR="00774084" w:rsidRDefault="00774084" w:rsidP="00774084">
      <w:pPr>
        <w:jc w:val="center"/>
        <w:rPr>
          <w:rFonts w:eastAsia="Calibri"/>
          <w:b/>
          <w:sz w:val="28"/>
          <w:szCs w:val="28"/>
          <w:lang w:val="nl-NL"/>
        </w:rPr>
      </w:pPr>
    </w:p>
    <w:p w:rsidR="00774084" w:rsidRPr="0088373B" w:rsidRDefault="00774084" w:rsidP="00774084">
      <w:pPr>
        <w:jc w:val="center"/>
        <w:rPr>
          <w:rFonts w:eastAsia="Calibri"/>
          <w:b/>
          <w:sz w:val="28"/>
          <w:szCs w:val="28"/>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6"/>
        <w:gridCol w:w="696"/>
        <w:gridCol w:w="6144"/>
        <w:gridCol w:w="952"/>
      </w:tblGrid>
      <w:tr w:rsidR="00774084" w:rsidRPr="0088373B" w:rsidTr="00D344A5">
        <w:tc>
          <w:tcPr>
            <w:tcW w:w="1526" w:type="dxa"/>
          </w:tcPr>
          <w:p w:rsidR="00774084" w:rsidRPr="003D22BD" w:rsidRDefault="00774084" w:rsidP="00D344A5">
            <w:pPr>
              <w:jc w:val="center"/>
              <w:rPr>
                <w:b/>
                <w:szCs w:val="28"/>
              </w:rPr>
            </w:pPr>
            <w:r w:rsidRPr="003D22BD">
              <w:rPr>
                <w:b/>
                <w:sz w:val="28"/>
                <w:szCs w:val="28"/>
              </w:rPr>
              <w:t>Câu</w:t>
            </w:r>
          </w:p>
        </w:tc>
        <w:tc>
          <w:tcPr>
            <w:tcW w:w="709" w:type="dxa"/>
          </w:tcPr>
          <w:p w:rsidR="00774084" w:rsidRPr="003D22BD" w:rsidRDefault="00774084" w:rsidP="00D344A5">
            <w:pPr>
              <w:jc w:val="center"/>
              <w:rPr>
                <w:b/>
                <w:szCs w:val="28"/>
              </w:rPr>
            </w:pPr>
            <w:r w:rsidRPr="003D22BD">
              <w:rPr>
                <w:b/>
                <w:sz w:val="28"/>
                <w:szCs w:val="28"/>
              </w:rPr>
              <w:t>Ý</w:t>
            </w:r>
          </w:p>
        </w:tc>
        <w:tc>
          <w:tcPr>
            <w:tcW w:w="6378" w:type="dxa"/>
          </w:tcPr>
          <w:p w:rsidR="00774084" w:rsidRPr="003D22BD" w:rsidRDefault="00774084" w:rsidP="00D344A5">
            <w:pPr>
              <w:jc w:val="center"/>
              <w:rPr>
                <w:b/>
                <w:szCs w:val="28"/>
              </w:rPr>
            </w:pPr>
            <w:r w:rsidRPr="003D22BD">
              <w:rPr>
                <w:b/>
                <w:sz w:val="28"/>
                <w:szCs w:val="28"/>
              </w:rPr>
              <w:t>Nội dung</w:t>
            </w:r>
          </w:p>
        </w:tc>
        <w:tc>
          <w:tcPr>
            <w:tcW w:w="957" w:type="dxa"/>
          </w:tcPr>
          <w:p w:rsidR="00774084" w:rsidRPr="003D22BD" w:rsidRDefault="00774084" w:rsidP="00D344A5">
            <w:pPr>
              <w:jc w:val="center"/>
              <w:rPr>
                <w:b/>
                <w:szCs w:val="28"/>
              </w:rPr>
            </w:pPr>
            <w:r w:rsidRPr="003D22BD">
              <w:rPr>
                <w:b/>
                <w:sz w:val="28"/>
                <w:szCs w:val="28"/>
              </w:rPr>
              <w:t>Điểm</w:t>
            </w:r>
          </w:p>
        </w:tc>
      </w:tr>
      <w:tr w:rsidR="00774084" w:rsidRPr="00D1655B" w:rsidTr="00D344A5">
        <w:tc>
          <w:tcPr>
            <w:tcW w:w="1526" w:type="dxa"/>
            <w:vMerge w:val="restart"/>
          </w:tcPr>
          <w:p w:rsidR="00774084" w:rsidRPr="003D22BD" w:rsidRDefault="00774084" w:rsidP="00D344A5">
            <w:pPr>
              <w:jc w:val="center"/>
              <w:rPr>
                <w:rFonts w:eastAsia="Calibri"/>
                <w:b/>
                <w:bCs/>
                <w:szCs w:val="28"/>
                <w:lang w:val="sv-SE"/>
              </w:rPr>
            </w:pPr>
            <w:r w:rsidRPr="003D22BD">
              <w:rPr>
                <w:rFonts w:eastAsia="Calibri"/>
                <w:b/>
                <w:bCs/>
                <w:sz w:val="28"/>
                <w:szCs w:val="28"/>
                <w:lang w:val="sv-SE"/>
              </w:rPr>
              <w:t>Câu 1.</w:t>
            </w:r>
          </w:p>
          <w:p w:rsidR="00774084" w:rsidRPr="003D22BD" w:rsidRDefault="00774084" w:rsidP="00D344A5">
            <w:pPr>
              <w:jc w:val="center"/>
              <w:rPr>
                <w:rFonts w:eastAsia="Calibri"/>
                <w:szCs w:val="28"/>
                <w:lang w:val="sv-SE"/>
              </w:rPr>
            </w:pPr>
            <w:r w:rsidRPr="003D22BD">
              <w:rPr>
                <w:rFonts w:eastAsia="Calibri"/>
                <w:b/>
                <w:bCs/>
                <w:sz w:val="28"/>
                <w:szCs w:val="28"/>
                <w:lang w:val="sv-SE"/>
              </w:rPr>
              <w:t xml:space="preserve"> (3</w:t>
            </w:r>
            <w:r w:rsidR="00D1655B">
              <w:rPr>
                <w:rFonts w:eastAsia="Calibri"/>
                <w:b/>
                <w:bCs/>
                <w:sz w:val="28"/>
                <w:szCs w:val="28"/>
                <w:lang w:val="sv-SE"/>
              </w:rPr>
              <w:t>,0</w:t>
            </w:r>
            <w:r w:rsidRPr="003D22BD">
              <w:rPr>
                <w:rFonts w:eastAsia="Calibri"/>
                <w:b/>
                <w:bCs/>
                <w:sz w:val="28"/>
                <w:szCs w:val="28"/>
                <w:lang w:val="sv-SE"/>
              </w:rPr>
              <w:t xml:space="preserve"> điểm)</w:t>
            </w:r>
          </w:p>
          <w:p w:rsidR="00774084" w:rsidRPr="003D22BD" w:rsidRDefault="00774084" w:rsidP="00D344A5">
            <w:pPr>
              <w:rPr>
                <w:rFonts w:eastAsia="Calibri"/>
                <w:b/>
                <w:szCs w:val="28"/>
                <w:lang w:val="nl-NL"/>
              </w:rPr>
            </w:pPr>
          </w:p>
        </w:tc>
        <w:tc>
          <w:tcPr>
            <w:tcW w:w="709" w:type="dxa"/>
          </w:tcPr>
          <w:p w:rsidR="00774084" w:rsidRPr="003D22BD" w:rsidRDefault="00774084" w:rsidP="00D344A5">
            <w:pPr>
              <w:rPr>
                <w:rFonts w:eastAsia="Calibri"/>
                <w:b/>
                <w:szCs w:val="28"/>
                <w:lang w:val="nl-NL"/>
              </w:rPr>
            </w:pPr>
            <w:r w:rsidRPr="003D22BD">
              <w:rPr>
                <w:rFonts w:eastAsia="Calibri"/>
                <w:b/>
                <w:sz w:val="28"/>
                <w:szCs w:val="28"/>
                <w:lang w:val="nl-NL"/>
              </w:rPr>
              <w:t>a,</w:t>
            </w:r>
          </w:p>
        </w:tc>
        <w:tc>
          <w:tcPr>
            <w:tcW w:w="6378" w:type="dxa"/>
          </w:tcPr>
          <w:p w:rsidR="00774084" w:rsidRPr="003D22BD" w:rsidRDefault="00774084" w:rsidP="00D344A5">
            <w:pPr>
              <w:rPr>
                <w:b/>
                <w:szCs w:val="28"/>
              </w:rPr>
            </w:pPr>
            <w:r w:rsidRPr="003D22BD">
              <w:rPr>
                <w:sz w:val="28"/>
                <w:szCs w:val="28"/>
              </w:rPr>
              <w:t xml:space="preserve">Tbày tình hình nước Mĩ cuối thế kỉ XIX – đầu thế kỉ XX: </w:t>
            </w:r>
          </w:p>
          <w:p w:rsidR="00774084" w:rsidRPr="003D22BD" w:rsidRDefault="00774084" w:rsidP="00D344A5">
            <w:pPr>
              <w:rPr>
                <w:b/>
                <w:szCs w:val="28"/>
              </w:rPr>
            </w:pPr>
            <w:r w:rsidRPr="003D22BD">
              <w:rPr>
                <w:b/>
                <w:sz w:val="28"/>
                <w:szCs w:val="28"/>
              </w:rPr>
              <w:t xml:space="preserve">- Về kinh tế:  </w:t>
            </w:r>
          </w:p>
          <w:p w:rsidR="00774084" w:rsidRPr="003D22BD" w:rsidRDefault="00774084" w:rsidP="00D344A5">
            <w:pPr>
              <w:rPr>
                <w:szCs w:val="28"/>
              </w:rPr>
            </w:pPr>
            <w:r w:rsidRPr="003D22BD">
              <w:rPr>
                <w:sz w:val="28"/>
                <w:szCs w:val="28"/>
              </w:rPr>
              <w:t>+ Mĩ vươn lên đứng đầu thế giới</w:t>
            </w:r>
          </w:p>
          <w:p w:rsidR="00774084" w:rsidRPr="003D22BD" w:rsidRDefault="00774084" w:rsidP="00D344A5">
            <w:pPr>
              <w:rPr>
                <w:bCs/>
                <w:szCs w:val="28"/>
              </w:rPr>
            </w:pPr>
            <w:r w:rsidRPr="003D22BD">
              <w:rPr>
                <w:bCs/>
                <w:sz w:val="28"/>
                <w:szCs w:val="28"/>
              </w:rPr>
              <w:t>+ Nước Mĩ chuyển sang giai đoạn đế quốc chủ nghĩa</w:t>
            </w:r>
          </w:p>
          <w:p w:rsidR="00774084" w:rsidRPr="003D22BD" w:rsidRDefault="00774084" w:rsidP="00D344A5">
            <w:pPr>
              <w:rPr>
                <w:rFonts w:eastAsia="Calibri"/>
                <w:b/>
                <w:szCs w:val="28"/>
                <w:lang w:val="nl-NL"/>
              </w:rPr>
            </w:pPr>
          </w:p>
        </w:tc>
        <w:tc>
          <w:tcPr>
            <w:tcW w:w="957" w:type="dxa"/>
          </w:tcPr>
          <w:p w:rsidR="00774084" w:rsidRPr="00D1655B" w:rsidRDefault="00774084" w:rsidP="00D344A5">
            <w:pPr>
              <w:rPr>
                <w:rFonts w:eastAsia="Calibri"/>
                <w:szCs w:val="28"/>
                <w:lang w:val="nl-NL"/>
              </w:rPr>
            </w:pPr>
          </w:p>
          <w:p w:rsidR="00774084" w:rsidRPr="00D1655B" w:rsidRDefault="00774084" w:rsidP="00D344A5">
            <w:pPr>
              <w:rPr>
                <w:rFonts w:eastAsia="Calibri"/>
                <w:szCs w:val="28"/>
                <w:lang w:val="nl-NL"/>
              </w:rPr>
            </w:pPr>
          </w:p>
          <w:p w:rsidR="00774084" w:rsidRPr="00D1655B" w:rsidRDefault="00774084" w:rsidP="00D344A5">
            <w:pPr>
              <w:rPr>
                <w:rFonts w:eastAsia="Calibri"/>
                <w:szCs w:val="28"/>
                <w:lang w:val="nl-NL"/>
              </w:rPr>
            </w:pPr>
            <w:r w:rsidRPr="00D1655B">
              <w:rPr>
                <w:rFonts w:eastAsia="Calibri"/>
                <w:sz w:val="28"/>
                <w:szCs w:val="28"/>
                <w:lang w:val="nl-NL"/>
              </w:rPr>
              <w:t>1,0</w:t>
            </w:r>
          </w:p>
        </w:tc>
      </w:tr>
      <w:tr w:rsidR="00774084" w:rsidRPr="00D1655B" w:rsidTr="00D344A5">
        <w:tc>
          <w:tcPr>
            <w:tcW w:w="1526" w:type="dxa"/>
            <w:vMerge/>
          </w:tcPr>
          <w:p w:rsidR="00774084" w:rsidRPr="003D22BD" w:rsidRDefault="00774084" w:rsidP="00D344A5">
            <w:pPr>
              <w:rPr>
                <w:rFonts w:eastAsia="Calibri"/>
                <w:b/>
                <w:szCs w:val="28"/>
                <w:lang w:val="nl-NL"/>
              </w:rPr>
            </w:pPr>
          </w:p>
        </w:tc>
        <w:tc>
          <w:tcPr>
            <w:tcW w:w="709" w:type="dxa"/>
          </w:tcPr>
          <w:p w:rsidR="00774084" w:rsidRPr="003D22BD" w:rsidRDefault="00774084" w:rsidP="00D344A5">
            <w:pPr>
              <w:rPr>
                <w:rFonts w:eastAsia="Calibri"/>
                <w:b/>
                <w:szCs w:val="28"/>
                <w:lang w:val="nl-NL"/>
              </w:rPr>
            </w:pPr>
            <w:r w:rsidRPr="003D22BD">
              <w:rPr>
                <w:rFonts w:eastAsia="Calibri"/>
                <w:b/>
                <w:sz w:val="28"/>
                <w:szCs w:val="28"/>
                <w:lang w:val="nl-NL"/>
              </w:rPr>
              <w:t>b,</w:t>
            </w:r>
          </w:p>
        </w:tc>
        <w:tc>
          <w:tcPr>
            <w:tcW w:w="6378" w:type="dxa"/>
          </w:tcPr>
          <w:p w:rsidR="00774084" w:rsidRPr="003D22BD" w:rsidRDefault="00774084" w:rsidP="00D344A5">
            <w:pPr>
              <w:rPr>
                <w:b/>
                <w:bCs/>
                <w:color w:val="000000"/>
                <w:szCs w:val="28"/>
              </w:rPr>
            </w:pPr>
            <w:r w:rsidRPr="003D22BD">
              <w:rPr>
                <w:b/>
                <w:bCs/>
                <w:color w:val="000000"/>
                <w:sz w:val="28"/>
                <w:szCs w:val="28"/>
              </w:rPr>
              <w:t xml:space="preserve">- Về chính trị: </w:t>
            </w:r>
          </w:p>
          <w:p w:rsidR="00774084" w:rsidRPr="003D22BD" w:rsidRDefault="00774084" w:rsidP="00D344A5">
            <w:pPr>
              <w:rPr>
                <w:bCs/>
                <w:szCs w:val="28"/>
              </w:rPr>
            </w:pPr>
            <w:r w:rsidRPr="003D22BD">
              <w:rPr>
                <w:bCs/>
                <w:sz w:val="28"/>
                <w:szCs w:val="28"/>
              </w:rPr>
              <w:t>+ Đối nội: Mĩ theo hiến pháp, là nước cộng hòa liên bang, do hai đảng Dân chủ và Cộng hòa thay nhau cầm quyền.</w:t>
            </w:r>
          </w:p>
          <w:p w:rsidR="00774084" w:rsidRPr="003D22BD" w:rsidRDefault="00774084" w:rsidP="00D344A5">
            <w:pPr>
              <w:rPr>
                <w:rFonts w:eastAsia="Calibri"/>
                <w:b/>
                <w:szCs w:val="28"/>
                <w:lang w:val="nl-NL"/>
              </w:rPr>
            </w:pPr>
            <w:r w:rsidRPr="003D22BD">
              <w:rPr>
                <w:bCs/>
                <w:sz w:val="28"/>
                <w:szCs w:val="28"/>
              </w:rPr>
              <w:t>+ Đối ngoại: Tăng cường bành chướng ở khu vực thái bình dương, gây chiến tranh để giành thuộc địa.</w:t>
            </w:r>
          </w:p>
        </w:tc>
        <w:tc>
          <w:tcPr>
            <w:tcW w:w="957" w:type="dxa"/>
          </w:tcPr>
          <w:p w:rsidR="00774084" w:rsidRPr="00D1655B" w:rsidRDefault="00774084" w:rsidP="00D344A5">
            <w:pPr>
              <w:rPr>
                <w:rFonts w:eastAsia="Calibri"/>
                <w:szCs w:val="28"/>
                <w:lang w:val="nl-NL"/>
              </w:rPr>
            </w:pPr>
          </w:p>
          <w:p w:rsidR="00774084" w:rsidRPr="00D1655B" w:rsidRDefault="00774084" w:rsidP="00D344A5">
            <w:pPr>
              <w:rPr>
                <w:rFonts w:eastAsia="Calibri"/>
                <w:szCs w:val="28"/>
                <w:lang w:val="nl-NL"/>
              </w:rPr>
            </w:pPr>
            <w:r w:rsidRPr="00D1655B">
              <w:rPr>
                <w:rFonts w:eastAsia="Calibri"/>
                <w:sz w:val="28"/>
                <w:szCs w:val="28"/>
                <w:lang w:val="nl-NL"/>
              </w:rPr>
              <w:t>1,0</w:t>
            </w:r>
          </w:p>
          <w:p w:rsidR="00774084" w:rsidRPr="00D1655B" w:rsidRDefault="00774084" w:rsidP="00D344A5">
            <w:pPr>
              <w:rPr>
                <w:rFonts w:eastAsia="Calibri"/>
                <w:szCs w:val="28"/>
                <w:lang w:val="nl-NL"/>
              </w:rPr>
            </w:pPr>
          </w:p>
          <w:p w:rsidR="00774084" w:rsidRPr="00D1655B" w:rsidRDefault="00774084" w:rsidP="00D344A5">
            <w:pPr>
              <w:rPr>
                <w:rFonts w:eastAsia="Calibri"/>
                <w:szCs w:val="28"/>
                <w:lang w:val="nl-NL"/>
              </w:rPr>
            </w:pPr>
          </w:p>
          <w:p w:rsidR="00774084" w:rsidRPr="00D1655B" w:rsidRDefault="00774084" w:rsidP="00D344A5">
            <w:pPr>
              <w:rPr>
                <w:rFonts w:eastAsia="Calibri"/>
                <w:szCs w:val="28"/>
                <w:lang w:val="nl-NL"/>
              </w:rPr>
            </w:pPr>
            <w:r w:rsidRPr="00D1655B">
              <w:rPr>
                <w:rFonts w:eastAsia="Calibri"/>
                <w:sz w:val="28"/>
                <w:szCs w:val="28"/>
                <w:lang w:val="nl-NL"/>
              </w:rPr>
              <w:t>1,0</w:t>
            </w:r>
          </w:p>
        </w:tc>
      </w:tr>
      <w:tr w:rsidR="00774084" w:rsidRPr="00D1655B" w:rsidTr="00D344A5">
        <w:tc>
          <w:tcPr>
            <w:tcW w:w="1526" w:type="dxa"/>
            <w:vMerge w:val="restart"/>
          </w:tcPr>
          <w:p w:rsidR="00774084" w:rsidRPr="003D22BD" w:rsidRDefault="00774084" w:rsidP="00D344A5">
            <w:pPr>
              <w:jc w:val="center"/>
              <w:rPr>
                <w:rFonts w:eastAsia="Calibri"/>
                <w:b/>
                <w:bCs/>
                <w:szCs w:val="28"/>
                <w:lang w:val="sv-SE"/>
              </w:rPr>
            </w:pPr>
            <w:r w:rsidRPr="003D22BD">
              <w:rPr>
                <w:rFonts w:eastAsia="Calibri"/>
                <w:b/>
                <w:bCs/>
                <w:sz w:val="28"/>
                <w:szCs w:val="28"/>
                <w:lang w:val="sv-SE"/>
              </w:rPr>
              <w:t>Câu 2.</w:t>
            </w:r>
          </w:p>
          <w:p w:rsidR="00774084" w:rsidRPr="003D22BD" w:rsidRDefault="00774084" w:rsidP="00D344A5">
            <w:pPr>
              <w:jc w:val="center"/>
              <w:rPr>
                <w:rFonts w:eastAsia="Calibri"/>
                <w:szCs w:val="28"/>
                <w:lang w:val="sv-SE"/>
              </w:rPr>
            </w:pPr>
            <w:r w:rsidRPr="003D22BD">
              <w:rPr>
                <w:rFonts w:eastAsia="Calibri"/>
                <w:b/>
                <w:bCs/>
                <w:sz w:val="28"/>
                <w:szCs w:val="28"/>
                <w:lang w:val="sv-SE"/>
              </w:rPr>
              <w:t xml:space="preserve"> (2</w:t>
            </w:r>
            <w:r w:rsidR="00D1655B">
              <w:rPr>
                <w:rFonts w:eastAsia="Calibri"/>
                <w:b/>
                <w:bCs/>
                <w:sz w:val="28"/>
                <w:szCs w:val="28"/>
                <w:lang w:val="sv-SE"/>
              </w:rPr>
              <w:t>,0</w:t>
            </w:r>
            <w:r w:rsidRPr="003D22BD">
              <w:rPr>
                <w:rFonts w:eastAsia="Calibri"/>
                <w:b/>
                <w:bCs/>
                <w:sz w:val="28"/>
                <w:szCs w:val="28"/>
                <w:lang w:val="sv-SE"/>
              </w:rPr>
              <w:t xml:space="preserve"> điểm)</w:t>
            </w:r>
          </w:p>
          <w:p w:rsidR="00774084" w:rsidRPr="003D22BD" w:rsidRDefault="00774084" w:rsidP="00D344A5">
            <w:pPr>
              <w:rPr>
                <w:rFonts w:eastAsia="Calibri"/>
                <w:b/>
                <w:szCs w:val="28"/>
                <w:lang w:val="nl-NL"/>
              </w:rPr>
            </w:pPr>
          </w:p>
        </w:tc>
        <w:tc>
          <w:tcPr>
            <w:tcW w:w="709" w:type="dxa"/>
          </w:tcPr>
          <w:p w:rsidR="00774084" w:rsidRPr="003D22BD" w:rsidRDefault="00774084" w:rsidP="00D344A5">
            <w:pPr>
              <w:rPr>
                <w:b/>
                <w:szCs w:val="28"/>
              </w:rPr>
            </w:pPr>
            <w:r w:rsidRPr="003D22BD">
              <w:rPr>
                <w:b/>
                <w:sz w:val="28"/>
                <w:szCs w:val="28"/>
              </w:rPr>
              <w:t>a,</w:t>
            </w:r>
          </w:p>
        </w:tc>
        <w:tc>
          <w:tcPr>
            <w:tcW w:w="6378" w:type="dxa"/>
          </w:tcPr>
          <w:p w:rsidR="00774084" w:rsidRPr="003D22BD" w:rsidRDefault="00774084" w:rsidP="00D344A5">
            <w:pPr>
              <w:rPr>
                <w:b/>
                <w:szCs w:val="28"/>
              </w:rPr>
            </w:pPr>
            <w:r w:rsidRPr="003D22BD">
              <w:rPr>
                <w:b/>
                <w:sz w:val="28"/>
                <w:szCs w:val="28"/>
              </w:rPr>
              <w:t xml:space="preserve">Công xã Pari là nhà nước kiểu mới vì: </w:t>
            </w:r>
          </w:p>
          <w:p w:rsidR="00774084" w:rsidRPr="003D22BD" w:rsidRDefault="00774084" w:rsidP="00D344A5">
            <w:pPr>
              <w:rPr>
                <w:szCs w:val="28"/>
              </w:rPr>
            </w:pPr>
            <w:r w:rsidRPr="003D22BD">
              <w:rPr>
                <w:sz w:val="28"/>
                <w:szCs w:val="28"/>
              </w:rPr>
              <w:t>+ Công xã đã ra sắc lệnh giải tán quân đội và bộ máy cảnh sát của TS, thlập lực lượng vũ trang của nhân dân.</w:t>
            </w:r>
          </w:p>
          <w:p w:rsidR="00774084" w:rsidRPr="003D22BD" w:rsidRDefault="00774084" w:rsidP="00D344A5">
            <w:pPr>
              <w:rPr>
                <w:szCs w:val="28"/>
              </w:rPr>
            </w:pPr>
          </w:p>
        </w:tc>
        <w:tc>
          <w:tcPr>
            <w:tcW w:w="957" w:type="dxa"/>
          </w:tcPr>
          <w:p w:rsidR="00774084" w:rsidRPr="00D1655B" w:rsidRDefault="00774084" w:rsidP="00D344A5">
            <w:pPr>
              <w:rPr>
                <w:rFonts w:eastAsia="Calibri"/>
                <w:szCs w:val="28"/>
                <w:lang w:val="nl-NL"/>
              </w:rPr>
            </w:pPr>
          </w:p>
          <w:p w:rsidR="00774084" w:rsidRPr="00D1655B" w:rsidRDefault="00774084" w:rsidP="00D344A5">
            <w:pPr>
              <w:rPr>
                <w:rFonts w:eastAsia="Calibri"/>
                <w:szCs w:val="28"/>
                <w:lang w:val="nl-NL"/>
              </w:rPr>
            </w:pPr>
            <w:r w:rsidRPr="00D1655B">
              <w:rPr>
                <w:rFonts w:eastAsia="Calibri"/>
                <w:sz w:val="28"/>
                <w:szCs w:val="28"/>
                <w:lang w:val="nl-NL"/>
              </w:rPr>
              <w:t>0,5</w:t>
            </w:r>
          </w:p>
        </w:tc>
      </w:tr>
      <w:tr w:rsidR="00774084" w:rsidRPr="00D1655B" w:rsidTr="00D344A5">
        <w:tc>
          <w:tcPr>
            <w:tcW w:w="1526" w:type="dxa"/>
            <w:vMerge/>
          </w:tcPr>
          <w:p w:rsidR="00774084" w:rsidRPr="003D22BD" w:rsidRDefault="00774084" w:rsidP="00D344A5">
            <w:pPr>
              <w:rPr>
                <w:rFonts w:eastAsia="Calibri"/>
                <w:b/>
                <w:szCs w:val="28"/>
                <w:lang w:val="nl-NL"/>
              </w:rPr>
            </w:pPr>
          </w:p>
        </w:tc>
        <w:tc>
          <w:tcPr>
            <w:tcW w:w="709" w:type="dxa"/>
          </w:tcPr>
          <w:p w:rsidR="00774084" w:rsidRPr="003D22BD" w:rsidRDefault="00774084" w:rsidP="00D344A5">
            <w:pPr>
              <w:rPr>
                <w:b/>
                <w:szCs w:val="28"/>
              </w:rPr>
            </w:pPr>
            <w:r w:rsidRPr="003D22BD">
              <w:rPr>
                <w:b/>
                <w:sz w:val="28"/>
                <w:szCs w:val="28"/>
              </w:rPr>
              <w:t>b,</w:t>
            </w:r>
          </w:p>
        </w:tc>
        <w:tc>
          <w:tcPr>
            <w:tcW w:w="6378" w:type="dxa"/>
          </w:tcPr>
          <w:p w:rsidR="00774084" w:rsidRPr="003D22BD" w:rsidRDefault="00774084" w:rsidP="00D344A5">
            <w:pPr>
              <w:rPr>
                <w:szCs w:val="28"/>
              </w:rPr>
            </w:pPr>
            <w:r w:rsidRPr="003D22BD">
              <w:rPr>
                <w:sz w:val="28"/>
                <w:szCs w:val="28"/>
              </w:rPr>
              <w:t>+ Công xã ban hành các sắc lệnh mới: tách nhà thờ ra khỏi hoạt động của nhà nước, quy định tiền lương tối thiểu, thực hiện giáo dục bắt buộc không đóng học phí.</w:t>
            </w:r>
          </w:p>
          <w:p w:rsidR="00774084" w:rsidRPr="003D22BD" w:rsidRDefault="00774084" w:rsidP="00D344A5">
            <w:pPr>
              <w:rPr>
                <w:rFonts w:eastAsia="Calibri"/>
                <w:b/>
                <w:szCs w:val="28"/>
                <w:lang w:val="nl-NL"/>
              </w:rPr>
            </w:pPr>
          </w:p>
        </w:tc>
        <w:tc>
          <w:tcPr>
            <w:tcW w:w="957" w:type="dxa"/>
          </w:tcPr>
          <w:p w:rsidR="00774084" w:rsidRPr="00D1655B" w:rsidRDefault="00774084" w:rsidP="00D344A5">
            <w:pPr>
              <w:rPr>
                <w:rFonts w:eastAsia="Calibri"/>
                <w:szCs w:val="28"/>
                <w:lang w:val="nl-NL"/>
              </w:rPr>
            </w:pPr>
            <w:r w:rsidRPr="00D1655B">
              <w:rPr>
                <w:rFonts w:eastAsia="Calibri"/>
                <w:sz w:val="28"/>
                <w:szCs w:val="28"/>
                <w:lang w:val="nl-NL"/>
              </w:rPr>
              <w:t>0,5</w:t>
            </w:r>
          </w:p>
        </w:tc>
      </w:tr>
      <w:tr w:rsidR="00774084" w:rsidRPr="00D1655B" w:rsidTr="00D344A5">
        <w:tc>
          <w:tcPr>
            <w:tcW w:w="1526" w:type="dxa"/>
            <w:vMerge/>
          </w:tcPr>
          <w:p w:rsidR="00774084" w:rsidRPr="003D22BD" w:rsidRDefault="00774084" w:rsidP="00D344A5">
            <w:pPr>
              <w:rPr>
                <w:rFonts w:eastAsia="Calibri"/>
                <w:b/>
                <w:szCs w:val="28"/>
                <w:lang w:val="nl-NL"/>
              </w:rPr>
            </w:pPr>
          </w:p>
        </w:tc>
        <w:tc>
          <w:tcPr>
            <w:tcW w:w="709" w:type="dxa"/>
          </w:tcPr>
          <w:p w:rsidR="00774084" w:rsidRPr="003D22BD" w:rsidRDefault="00774084" w:rsidP="00D344A5">
            <w:pPr>
              <w:rPr>
                <w:b/>
                <w:szCs w:val="28"/>
              </w:rPr>
            </w:pPr>
            <w:r w:rsidRPr="003D22BD">
              <w:rPr>
                <w:b/>
                <w:sz w:val="28"/>
                <w:szCs w:val="28"/>
              </w:rPr>
              <w:t>c,</w:t>
            </w:r>
          </w:p>
        </w:tc>
        <w:tc>
          <w:tcPr>
            <w:tcW w:w="6378" w:type="dxa"/>
          </w:tcPr>
          <w:p w:rsidR="00774084" w:rsidRPr="003D22BD" w:rsidRDefault="00774084" w:rsidP="00D344A5">
            <w:pPr>
              <w:rPr>
                <w:szCs w:val="28"/>
              </w:rPr>
            </w:pPr>
            <w:r w:rsidRPr="003D22BD">
              <w:rPr>
                <w:sz w:val="28"/>
                <w:szCs w:val="28"/>
              </w:rPr>
              <w:t xml:space="preserve">+ Tất cả những chính sách trên của công xã đều phục vụ quyền lợi cho nhân dân lao động. Đây thực sự là nhà nước kiểu mới. </w:t>
            </w:r>
          </w:p>
          <w:p w:rsidR="00774084" w:rsidRPr="003D22BD" w:rsidRDefault="00774084" w:rsidP="00D344A5">
            <w:pPr>
              <w:rPr>
                <w:szCs w:val="28"/>
                <w:lang w:val="fr-FR"/>
              </w:rPr>
            </w:pPr>
          </w:p>
        </w:tc>
        <w:tc>
          <w:tcPr>
            <w:tcW w:w="957" w:type="dxa"/>
          </w:tcPr>
          <w:p w:rsidR="00774084" w:rsidRPr="00D1655B" w:rsidRDefault="00774084" w:rsidP="00D344A5">
            <w:pPr>
              <w:rPr>
                <w:rFonts w:eastAsia="Calibri"/>
                <w:szCs w:val="28"/>
                <w:lang w:val="nl-NL"/>
              </w:rPr>
            </w:pPr>
            <w:r w:rsidRPr="00D1655B">
              <w:rPr>
                <w:rFonts w:eastAsia="Calibri"/>
                <w:sz w:val="28"/>
                <w:szCs w:val="28"/>
                <w:lang w:val="nl-NL"/>
              </w:rPr>
              <w:t>1,0</w:t>
            </w:r>
          </w:p>
        </w:tc>
      </w:tr>
      <w:tr w:rsidR="00774084" w:rsidRPr="00D1655B" w:rsidTr="00D344A5">
        <w:tc>
          <w:tcPr>
            <w:tcW w:w="1526" w:type="dxa"/>
            <w:vMerge w:val="restart"/>
          </w:tcPr>
          <w:p w:rsidR="00774084" w:rsidRPr="003D22BD" w:rsidRDefault="00774084" w:rsidP="00D344A5">
            <w:pPr>
              <w:jc w:val="center"/>
              <w:rPr>
                <w:rFonts w:eastAsia="Calibri"/>
                <w:b/>
                <w:bCs/>
                <w:szCs w:val="28"/>
                <w:lang w:val="sv-SE"/>
              </w:rPr>
            </w:pPr>
            <w:r w:rsidRPr="003D22BD">
              <w:rPr>
                <w:rFonts w:eastAsia="Calibri"/>
                <w:b/>
                <w:bCs/>
                <w:sz w:val="28"/>
                <w:szCs w:val="28"/>
                <w:lang w:val="sv-SE"/>
              </w:rPr>
              <w:t xml:space="preserve">Câu 3. </w:t>
            </w:r>
          </w:p>
          <w:p w:rsidR="00774084" w:rsidRPr="003D22BD" w:rsidRDefault="00774084" w:rsidP="00D344A5">
            <w:pPr>
              <w:jc w:val="center"/>
              <w:rPr>
                <w:rFonts w:eastAsia="Calibri"/>
                <w:szCs w:val="28"/>
                <w:lang w:val="sv-SE"/>
              </w:rPr>
            </w:pPr>
            <w:r w:rsidRPr="003D22BD">
              <w:rPr>
                <w:rFonts w:eastAsia="Calibri"/>
                <w:b/>
                <w:bCs/>
                <w:sz w:val="28"/>
                <w:szCs w:val="28"/>
                <w:lang w:val="sv-SE"/>
              </w:rPr>
              <w:t>(5</w:t>
            </w:r>
            <w:r w:rsidR="00D1655B">
              <w:rPr>
                <w:rFonts w:eastAsia="Calibri"/>
                <w:b/>
                <w:bCs/>
                <w:sz w:val="28"/>
                <w:szCs w:val="28"/>
                <w:lang w:val="sv-SE"/>
              </w:rPr>
              <w:t>,0</w:t>
            </w:r>
            <w:r w:rsidRPr="003D22BD">
              <w:rPr>
                <w:rFonts w:eastAsia="Calibri"/>
                <w:b/>
                <w:bCs/>
                <w:sz w:val="28"/>
                <w:szCs w:val="28"/>
                <w:lang w:val="sv-SE"/>
              </w:rPr>
              <w:t xml:space="preserve"> điểm)</w:t>
            </w:r>
          </w:p>
          <w:p w:rsidR="00774084" w:rsidRPr="003D22BD" w:rsidRDefault="00774084" w:rsidP="00D344A5">
            <w:pPr>
              <w:rPr>
                <w:rFonts w:eastAsia="Calibri"/>
                <w:b/>
                <w:szCs w:val="28"/>
                <w:lang w:val="nl-NL"/>
              </w:rPr>
            </w:pPr>
          </w:p>
        </w:tc>
        <w:tc>
          <w:tcPr>
            <w:tcW w:w="709" w:type="dxa"/>
          </w:tcPr>
          <w:p w:rsidR="00774084" w:rsidRPr="003D22BD" w:rsidRDefault="00774084" w:rsidP="00D344A5">
            <w:pPr>
              <w:rPr>
                <w:b/>
                <w:szCs w:val="28"/>
              </w:rPr>
            </w:pPr>
            <w:r w:rsidRPr="003D22BD">
              <w:rPr>
                <w:b/>
                <w:sz w:val="28"/>
                <w:szCs w:val="28"/>
              </w:rPr>
              <w:t>a,</w:t>
            </w:r>
          </w:p>
        </w:tc>
        <w:tc>
          <w:tcPr>
            <w:tcW w:w="6378" w:type="dxa"/>
          </w:tcPr>
          <w:p w:rsidR="00774084" w:rsidRPr="003D22BD" w:rsidRDefault="00774084" w:rsidP="00D344A5">
            <w:pPr>
              <w:rPr>
                <w:b/>
                <w:i/>
                <w:szCs w:val="28"/>
                <w:lang w:val="de-DE"/>
              </w:rPr>
            </w:pPr>
            <w:r w:rsidRPr="003D22BD">
              <w:rPr>
                <w:b/>
                <w:i/>
                <w:sz w:val="28"/>
                <w:szCs w:val="28"/>
                <w:lang w:val="de-DE"/>
              </w:rPr>
              <w:t>* Diến biến</w:t>
            </w:r>
          </w:p>
          <w:p w:rsidR="00774084" w:rsidRPr="003D22BD" w:rsidRDefault="00774084" w:rsidP="00D344A5">
            <w:pPr>
              <w:rPr>
                <w:szCs w:val="28"/>
                <w:lang w:val="de-DE"/>
              </w:rPr>
            </w:pPr>
            <w:r w:rsidRPr="003D22BD">
              <w:rPr>
                <w:sz w:val="28"/>
                <w:szCs w:val="28"/>
                <w:lang w:val="de-DE"/>
              </w:rPr>
              <w:t>- Ngày 10.10.1911 khởi nghĩa Vũ Xương thắng lợi và lan rộng.</w:t>
            </w:r>
          </w:p>
          <w:p w:rsidR="00774084" w:rsidRPr="003D22BD" w:rsidRDefault="00774084" w:rsidP="00D344A5">
            <w:pPr>
              <w:rPr>
                <w:b/>
                <w:szCs w:val="28"/>
                <w:lang w:val="de-DE"/>
              </w:rPr>
            </w:pPr>
            <w:r w:rsidRPr="003D22BD">
              <w:rPr>
                <w:sz w:val="28"/>
                <w:szCs w:val="28"/>
                <w:lang w:val="de-DE"/>
              </w:rPr>
              <w:t>- Ngày 29.12.1911 Trung Quốc độc lập Tôn Trung Sơn làm tổng thống -&gt; tháng 2.1912 CM kết thúc</w:t>
            </w:r>
          </w:p>
          <w:p w:rsidR="00774084" w:rsidRPr="003D22BD" w:rsidRDefault="00774084" w:rsidP="00D344A5">
            <w:pPr>
              <w:rPr>
                <w:rFonts w:eastAsia="Calibri"/>
                <w:b/>
                <w:szCs w:val="28"/>
                <w:lang w:val="nl-NL"/>
              </w:rPr>
            </w:pPr>
          </w:p>
        </w:tc>
        <w:tc>
          <w:tcPr>
            <w:tcW w:w="957" w:type="dxa"/>
          </w:tcPr>
          <w:p w:rsidR="00774084" w:rsidRPr="00D1655B" w:rsidRDefault="00774084" w:rsidP="00D344A5">
            <w:pPr>
              <w:rPr>
                <w:rFonts w:eastAsia="Calibri"/>
                <w:szCs w:val="28"/>
                <w:lang w:val="nl-NL"/>
              </w:rPr>
            </w:pPr>
            <w:r w:rsidRPr="00D1655B">
              <w:rPr>
                <w:rFonts w:eastAsia="Calibri"/>
                <w:sz w:val="28"/>
                <w:szCs w:val="28"/>
                <w:lang w:val="nl-NL"/>
              </w:rPr>
              <w:t>2,0</w:t>
            </w:r>
          </w:p>
        </w:tc>
      </w:tr>
      <w:tr w:rsidR="00774084" w:rsidRPr="00D1655B" w:rsidTr="00D344A5">
        <w:tc>
          <w:tcPr>
            <w:tcW w:w="1526" w:type="dxa"/>
            <w:vMerge/>
          </w:tcPr>
          <w:p w:rsidR="00774084" w:rsidRPr="003D22BD" w:rsidRDefault="00774084" w:rsidP="00D344A5">
            <w:pPr>
              <w:jc w:val="center"/>
              <w:rPr>
                <w:rFonts w:eastAsia="Calibri"/>
                <w:b/>
                <w:bCs/>
                <w:szCs w:val="28"/>
                <w:lang w:val="sv-SE"/>
              </w:rPr>
            </w:pPr>
          </w:p>
        </w:tc>
        <w:tc>
          <w:tcPr>
            <w:tcW w:w="709" w:type="dxa"/>
          </w:tcPr>
          <w:p w:rsidR="00774084" w:rsidRPr="003D22BD" w:rsidRDefault="00774084" w:rsidP="00D344A5">
            <w:pPr>
              <w:rPr>
                <w:b/>
                <w:szCs w:val="28"/>
              </w:rPr>
            </w:pPr>
            <w:r w:rsidRPr="003D22BD">
              <w:rPr>
                <w:b/>
                <w:sz w:val="28"/>
                <w:szCs w:val="28"/>
              </w:rPr>
              <w:t>b,</w:t>
            </w:r>
          </w:p>
        </w:tc>
        <w:tc>
          <w:tcPr>
            <w:tcW w:w="6378" w:type="dxa"/>
          </w:tcPr>
          <w:p w:rsidR="00774084" w:rsidRPr="003D22BD" w:rsidRDefault="00774084" w:rsidP="00D344A5">
            <w:pPr>
              <w:rPr>
                <w:b/>
                <w:i/>
                <w:szCs w:val="28"/>
                <w:lang w:val="de-DE"/>
              </w:rPr>
            </w:pPr>
            <w:r w:rsidRPr="003D22BD">
              <w:rPr>
                <w:b/>
                <w:i/>
                <w:sz w:val="28"/>
                <w:szCs w:val="28"/>
                <w:lang w:val="de-DE"/>
              </w:rPr>
              <w:t>* Tính chất</w:t>
            </w:r>
          </w:p>
          <w:p w:rsidR="00774084" w:rsidRPr="003D22BD" w:rsidRDefault="00774084" w:rsidP="00D344A5">
            <w:pPr>
              <w:rPr>
                <w:szCs w:val="28"/>
                <w:lang w:val="de-DE"/>
              </w:rPr>
            </w:pPr>
            <w:r w:rsidRPr="003D22BD">
              <w:rPr>
                <w:sz w:val="28"/>
                <w:szCs w:val="28"/>
                <w:lang w:val="de-DE"/>
              </w:rPr>
              <w:t>Đây là cuộc CMTS không triệt để vì nó không nêu vấn đề đánh đuổi đế quốc và không tích cực chống phong kiến.</w:t>
            </w:r>
          </w:p>
          <w:p w:rsidR="00774084" w:rsidRPr="003D22BD" w:rsidRDefault="00774084" w:rsidP="00D344A5">
            <w:pPr>
              <w:rPr>
                <w:b/>
                <w:i/>
                <w:szCs w:val="28"/>
                <w:lang w:val="de-DE"/>
              </w:rPr>
            </w:pPr>
          </w:p>
        </w:tc>
        <w:tc>
          <w:tcPr>
            <w:tcW w:w="957" w:type="dxa"/>
          </w:tcPr>
          <w:p w:rsidR="00774084" w:rsidRPr="00D1655B" w:rsidRDefault="00774084" w:rsidP="00D344A5">
            <w:pPr>
              <w:rPr>
                <w:rFonts w:eastAsia="Calibri"/>
                <w:szCs w:val="28"/>
                <w:lang w:val="nl-NL"/>
              </w:rPr>
            </w:pPr>
            <w:r w:rsidRPr="00D1655B">
              <w:rPr>
                <w:rFonts w:eastAsia="Calibri"/>
                <w:sz w:val="28"/>
                <w:szCs w:val="28"/>
                <w:lang w:val="nl-NL"/>
              </w:rPr>
              <w:t>1,0</w:t>
            </w:r>
          </w:p>
        </w:tc>
      </w:tr>
      <w:tr w:rsidR="00774084" w:rsidRPr="00D1655B" w:rsidTr="00D344A5">
        <w:tc>
          <w:tcPr>
            <w:tcW w:w="1526" w:type="dxa"/>
            <w:vMerge/>
          </w:tcPr>
          <w:p w:rsidR="00774084" w:rsidRPr="003D22BD" w:rsidRDefault="00774084" w:rsidP="00D344A5">
            <w:pPr>
              <w:rPr>
                <w:rFonts w:eastAsia="Calibri"/>
                <w:b/>
                <w:szCs w:val="28"/>
                <w:lang w:val="nl-NL"/>
              </w:rPr>
            </w:pPr>
          </w:p>
        </w:tc>
        <w:tc>
          <w:tcPr>
            <w:tcW w:w="709" w:type="dxa"/>
          </w:tcPr>
          <w:p w:rsidR="00774084" w:rsidRPr="003D22BD" w:rsidRDefault="00774084" w:rsidP="00D344A5">
            <w:pPr>
              <w:rPr>
                <w:b/>
                <w:szCs w:val="28"/>
              </w:rPr>
            </w:pPr>
            <w:r w:rsidRPr="003D22BD">
              <w:rPr>
                <w:b/>
                <w:sz w:val="28"/>
                <w:szCs w:val="28"/>
              </w:rPr>
              <w:t>c,</w:t>
            </w:r>
          </w:p>
        </w:tc>
        <w:tc>
          <w:tcPr>
            <w:tcW w:w="6378" w:type="dxa"/>
          </w:tcPr>
          <w:p w:rsidR="00774084" w:rsidRPr="003D22BD" w:rsidRDefault="00774084" w:rsidP="00D344A5">
            <w:pPr>
              <w:rPr>
                <w:b/>
                <w:i/>
                <w:szCs w:val="28"/>
                <w:lang w:val="de-DE"/>
              </w:rPr>
            </w:pPr>
            <w:r w:rsidRPr="003D22BD">
              <w:rPr>
                <w:sz w:val="28"/>
                <w:szCs w:val="28"/>
                <w:lang w:val="de-DE"/>
              </w:rPr>
              <w:t xml:space="preserve">* </w:t>
            </w:r>
            <w:r w:rsidRPr="003D22BD">
              <w:rPr>
                <w:b/>
                <w:i/>
                <w:sz w:val="28"/>
                <w:szCs w:val="28"/>
                <w:lang w:val="de-DE"/>
              </w:rPr>
              <w:t>Ý nghĩa</w:t>
            </w:r>
          </w:p>
          <w:p w:rsidR="00774084" w:rsidRPr="003D22BD" w:rsidRDefault="00774084" w:rsidP="00D344A5">
            <w:pPr>
              <w:rPr>
                <w:szCs w:val="28"/>
                <w:lang w:val="de-DE"/>
              </w:rPr>
            </w:pPr>
            <w:r w:rsidRPr="003D22BD">
              <w:rPr>
                <w:sz w:val="28"/>
                <w:szCs w:val="28"/>
                <w:lang w:val="de-DE"/>
              </w:rPr>
              <w:t>- CM Tân Hợi là cuộc cách mạng dân chủ tư sản, đã lật đổ chế độ phong kiến chuyên chế Mãn Thanh, thành lập Trung Hoa dân quốc, tạo điều kiện cho nền  kinh tế tư bản phát triển.</w:t>
            </w:r>
          </w:p>
          <w:p w:rsidR="00774084" w:rsidRPr="003D22BD" w:rsidRDefault="00774084" w:rsidP="00D344A5">
            <w:pPr>
              <w:rPr>
                <w:szCs w:val="28"/>
                <w:lang w:val="de-DE"/>
              </w:rPr>
            </w:pPr>
            <w:r w:rsidRPr="003D22BD">
              <w:rPr>
                <w:sz w:val="28"/>
                <w:szCs w:val="28"/>
                <w:lang w:val="de-DE"/>
              </w:rPr>
              <w:t>- CMTH có ảnh hưởng lớn tới phong trào đấu tranh ở Châu Á, trong đó có Việt Nam.</w:t>
            </w:r>
          </w:p>
          <w:p w:rsidR="00774084" w:rsidRPr="003D22BD" w:rsidRDefault="00774084" w:rsidP="00D344A5">
            <w:pPr>
              <w:rPr>
                <w:rFonts w:eastAsia="Calibri"/>
                <w:b/>
                <w:szCs w:val="28"/>
                <w:lang w:val="nl-NL"/>
              </w:rPr>
            </w:pPr>
          </w:p>
        </w:tc>
        <w:tc>
          <w:tcPr>
            <w:tcW w:w="957" w:type="dxa"/>
          </w:tcPr>
          <w:p w:rsidR="00774084" w:rsidRPr="00D1655B" w:rsidRDefault="00774084" w:rsidP="00D344A5">
            <w:pPr>
              <w:rPr>
                <w:rFonts w:eastAsia="Calibri"/>
                <w:szCs w:val="28"/>
                <w:lang w:val="nl-NL"/>
              </w:rPr>
            </w:pPr>
          </w:p>
          <w:p w:rsidR="00774084" w:rsidRPr="00D1655B" w:rsidRDefault="00774084" w:rsidP="00D344A5">
            <w:pPr>
              <w:rPr>
                <w:rFonts w:eastAsia="Calibri"/>
                <w:szCs w:val="28"/>
                <w:lang w:val="nl-NL"/>
              </w:rPr>
            </w:pPr>
          </w:p>
          <w:p w:rsidR="00774084" w:rsidRPr="00D1655B" w:rsidRDefault="00774084" w:rsidP="00D344A5">
            <w:pPr>
              <w:rPr>
                <w:rFonts w:eastAsia="Calibri"/>
                <w:szCs w:val="28"/>
                <w:lang w:val="nl-NL"/>
              </w:rPr>
            </w:pPr>
          </w:p>
          <w:p w:rsidR="00774084" w:rsidRPr="00D1655B" w:rsidRDefault="00774084" w:rsidP="00D344A5">
            <w:pPr>
              <w:rPr>
                <w:rFonts w:eastAsia="Calibri"/>
                <w:szCs w:val="28"/>
                <w:lang w:val="nl-NL"/>
              </w:rPr>
            </w:pPr>
            <w:r w:rsidRPr="00D1655B">
              <w:rPr>
                <w:rFonts w:eastAsia="Calibri"/>
                <w:sz w:val="28"/>
                <w:szCs w:val="28"/>
                <w:lang w:val="nl-NL"/>
              </w:rPr>
              <w:t>0,5</w:t>
            </w:r>
          </w:p>
          <w:p w:rsidR="00774084" w:rsidRPr="00D1655B" w:rsidRDefault="00774084" w:rsidP="00D344A5">
            <w:pPr>
              <w:rPr>
                <w:rFonts w:eastAsia="Calibri"/>
                <w:szCs w:val="28"/>
                <w:lang w:val="nl-NL"/>
              </w:rPr>
            </w:pPr>
          </w:p>
          <w:p w:rsidR="00774084" w:rsidRPr="00D1655B" w:rsidRDefault="00774084" w:rsidP="00D344A5">
            <w:pPr>
              <w:rPr>
                <w:rFonts w:eastAsia="Calibri"/>
                <w:szCs w:val="28"/>
                <w:lang w:val="nl-NL"/>
              </w:rPr>
            </w:pPr>
            <w:r w:rsidRPr="00D1655B">
              <w:rPr>
                <w:rFonts w:eastAsia="Calibri"/>
                <w:sz w:val="28"/>
                <w:szCs w:val="28"/>
                <w:lang w:val="nl-NL"/>
              </w:rPr>
              <w:t>0,5</w:t>
            </w:r>
          </w:p>
          <w:p w:rsidR="00774084" w:rsidRPr="00D1655B" w:rsidRDefault="00774084" w:rsidP="00D344A5">
            <w:pPr>
              <w:rPr>
                <w:rFonts w:eastAsia="Calibri"/>
                <w:szCs w:val="28"/>
                <w:lang w:val="nl-NL"/>
              </w:rPr>
            </w:pPr>
          </w:p>
        </w:tc>
      </w:tr>
      <w:tr w:rsidR="00774084" w:rsidRPr="00D1655B" w:rsidTr="00D344A5">
        <w:tc>
          <w:tcPr>
            <w:tcW w:w="1526" w:type="dxa"/>
            <w:vMerge/>
          </w:tcPr>
          <w:p w:rsidR="00774084" w:rsidRPr="003D22BD" w:rsidRDefault="00774084" w:rsidP="00D344A5">
            <w:pPr>
              <w:rPr>
                <w:rFonts w:eastAsia="Calibri"/>
                <w:b/>
                <w:szCs w:val="28"/>
                <w:lang w:val="nl-NL"/>
              </w:rPr>
            </w:pPr>
          </w:p>
        </w:tc>
        <w:tc>
          <w:tcPr>
            <w:tcW w:w="709" w:type="dxa"/>
          </w:tcPr>
          <w:p w:rsidR="00774084" w:rsidRPr="003D22BD" w:rsidRDefault="00774084" w:rsidP="00D344A5">
            <w:pPr>
              <w:rPr>
                <w:b/>
                <w:szCs w:val="28"/>
              </w:rPr>
            </w:pPr>
            <w:r w:rsidRPr="003D22BD">
              <w:rPr>
                <w:b/>
                <w:sz w:val="28"/>
                <w:szCs w:val="28"/>
              </w:rPr>
              <w:t>d,</w:t>
            </w:r>
          </w:p>
        </w:tc>
        <w:tc>
          <w:tcPr>
            <w:tcW w:w="6378" w:type="dxa"/>
          </w:tcPr>
          <w:p w:rsidR="00774084" w:rsidRPr="003D22BD" w:rsidRDefault="00774084" w:rsidP="00D344A5">
            <w:pPr>
              <w:rPr>
                <w:b/>
                <w:i/>
                <w:szCs w:val="28"/>
                <w:lang w:val="de-DE"/>
              </w:rPr>
            </w:pPr>
            <w:r w:rsidRPr="003D22BD">
              <w:rPr>
                <w:b/>
                <w:i/>
                <w:sz w:val="28"/>
                <w:szCs w:val="28"/>
                <w:lang w:val="de-DE"/>
              </w:rPr>
              <w:t>* Nguyên nhân thất bại.</w:t>
            </w:r>
          </w:p>
          <w:p w:rsidR="00774084" w:rsidRPr="003D22BD" w:rsidRDefault="00774084" w:rsidP="00D344A5">
            <w:pPr>
              <w:rPr>
                <w:szCs w:val="28"/>
                <w:lang w:val="de-DE"/>
              </w:rPr>
            </w:pPr>
            <w:r w:rsidRPr="003D22BD">
              <w:rPr>
                <w:sz w:val="28"/>
                <w:szCs w:val="28"/>
                <w:lang w:val="de-DE"/>
              </w:rPr>
              <w:t>+ Giai cấp tư sản sợ PTĐT của quần chúng đã thương lượng với triều đình Mãn Thanh.</w:t>
            </w:r>
          </w:p>
          <w:p w:rsidR="00774084" w:rsidRPr="003D22BD" w:rsidRDefault="00774084" w:rsidP="00D344A5">
            <w:pPr>
              <w:rPr>
                <w:szCs w:val="28"/>
                <w:lang w:val="de-DE"/>
              </w:rPr>
            </w:pPr>
            <w:r w:rsidRPr="003D22BD">
              <w:rPr>
                <w:sz w:val="28"/>
                <w:szCs w:val="28"/>
                <w:lang w:val="de-DE"/>
              </w:rPr>
              <w:t>+ Thỏa hiệp với các nước đế quốc</w:t>
            </w:r>
          </w:p>
          <w:p w:rsidR="00774084" w:rsidRPr="003D22BD" w:rsidRDefault="00774084" w:rsidP="00D344A5">
            <w:pPr>
              <w:rPr>
                <w:rFonts w:eastAsia="Calibri"/>
                <w:b/>
                <w:szCs w:val="28"/>
                <w:lang w:val="nl-NL"/>
              </w:rPr>
            </w:pPr>
          </w:p>
        </w:tc>
        <w:tc>
          <w:tcPr>
            <w:tcW w:w="957" w:type="dxa"/>
          </w:tcPr>
          <w:p w:rsidR="00774084" w:rsidRPr="00D1655B" w:rsidRDefault="00774084" w:rsidP="00D344A5">
            <w:pPr>
              <w:rPr>
                <w:rFonts w:eastAsia="Calibri"/>
                <w:szCs w:val="28"/>
                <w:lang w:val="nl-NL"/>
              </w:rPr>
            </w:pPr>
            <w:r w:rsidRPr="00D1655B">
              <w:rPr>
                <w:rFonts w:eastAsia="Calibri"/>
                <w:sz w:val="28"/>
                <w:szCs w:val="28"/>
                <w:lang w:val="nl-NL"/>
              </w:rPr>
              <w:t>1,0</w:t>
            </w:r>
          </w:p>
        </w:tc>
      </w:tr>
      <w:tr w:rsidR="00774084" w:rsidTr="00D344A5">
        <w:tc>
          <w:tcPr>
            <w:tcW w:w="8613" w:type="dxa"/>
            <w:gridSpan w:val="3"/>
          </w:tcPr>
          <w:p w:rsidR="00774084" w:rsidRPr="003D22BD" w:rsidRDefault="00774084" w:rsidP="00D344A5">
            <w:pPr>
              <w:jc w:val="center"/>
              <w:rPr>
                <w:rFonts w:eastAsia="Calibri"/>
                <w:b/>
                <w:szCs w:val="28"/>
                <w:lang w:val="nl-NL"/>
              </w:rPr>
            </w:pPr>
            <w:r w:rsidRPr="003D22BD">
              <w:rPr>
                <w:rFonts w:eastAsia="Calibri"/>
                <w:b/>
                <w:sz w:val="28"/>
                <w:szCs w:val="28"/>
                <w:lang w:val="nl-NL"/>
              </w:rPr>
              <w:t>Tổng</w:t>
            </w:r>
          </w:p>
        </w:tc>
        <w:tc>
          <w:tcPr>
            <w:tcW w:w="957" w:type="dxa"/>
          </w:tcPr>
          <w:p w:rsidR="00774084" w:rsidRPr="003D22BD" w:rsidRDefault="00774084" w:rsidP="00D344A5">
            <w:pPr>
              <w:jc w:val="center"/>
              <w:rPr>
                <w:rFonts w:eastAsia="Calibri"/>
                <w:b/>
                <w:szCs w:val="28"/>
                <w:lang w:val="nl-NL"/>
              </w:rPr>
            </w:pPr>
            <w:r w:rsidRPr="003D22BD">
              <w:rPr>
                <w:rFonts w:eastAsia="Calibri"/>
                <w:b/>
                <w:sz w:val="28"/>
                <w:szCs w:val="28"/>
                <w:lang w:val="nl-NL"/>
              </w:rPr>
              <w:t>10</w:t>
            </w:r>
          </w:p>
        </w:tc>
      </w:tr>
    </w:tbl>
    <w:p w:rsidR="00BB5346" w:rsidRDefault="00BB5346"/>
    <w:sectPr w:rsidR="00BB5346" w:rsidSect="00175BD1">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774084"/>
    <w:rsid w:val="00175BD1"/>
    <w:rsid w:val="00774084"/>
    <w:rsid w:val="00814AA9"/>
    <w:rsid w:val="00AD68E5"/>
    <w:rsid w:val="00BB5346"/>
    <w:rsid w:val="00D165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08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346</Words>
  <Characters>1974</Characters>
  <Application>Microsoft Office Word</Application>
  <DocSecurity>0</DocSecurity>
  <Lines>16</Lines>
  <Paragraphs>4</Paragraphs>
  <ScaleCrop>false</ScaleCrop>
  <Company>Grizli777</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3</cp:revision>
  <dcterms:created xsi:type="dcterms:W3CDTF">2017-12-25T10:18:00Z</dcterms:created>
  <dcterms:modified xsi:type="dcterms:W3CDTF">2017-12-26T08:34:00Z</dcterms:modified>
</cp:coreProperties>
</file>