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4" w:type="dxa"/>
        <w:tblInd w:w="-142" w:type="dxa"/>
        <w:tblLayout w:type="fixed"/>
        <w:tblCellMar>
          <w:left w:w="0" w:type="dxa"/>
          <w:right w:w="0" w:type="dxa"/>
        </w:tblCellMar>
        <w:tblLook w:val="0000" w:firstRow="0" w:lastRow="0" w:firstColumn="0" w:lastColumn="0" w:noHBand="0" w:noVBand="0"/>
      </w:tblPr>
      <w:tblGrid>
        <w:gridCol w:w="3938"/>
        <w:gridCol w:w="5606"/>
      </w:tblGrid>
      <w:tr w:rsidR="004C3873" w14:paraId="7C968992" w14:textId="77777777" w:rsidTr="006C3238">
        <w:trPr>
          <w:trHeight w:val="199"/>
        </w:trPr>
        <w:tc>
          <w:tcPr>
            <w:tcW w:w="3938" w:type="dxa"/>
            <w:tcBorders>
              <w:top w:val="nil"/>
              <w:left w:val="nil"/>
              <w:bottom w:val="nil"/>
              <w:right w:val="nil"/>
            </w:tcBorders>
          </w:tcPr>
          <w:p w14:paraId="4CB9A375" w14:textId="0B2D0994" w:rsidR="004C3873" w:rsidRDefault="00000000">
            <w:pPr>
              <w:autoSpaceDE w:val="0"/>
              <w:autoSpaceDN w:val="0"/>
              <w:adjustRightInd w:val="0"/>
              <w:ind w:right="180"/>
              <w:jc w:val="center"/>
              <w:rPr>
                <w:sz w:val="26"/>
                <w:szCs w:val="26"/>
              </w:rPr>
            </w:pPr>
            <w:r>
              <w:rPr>
                <w:noProof/>
                <w:sz w:val="26"/>
                <w:szCs w:val="26"/>
              </w:rPr>
              <w:pict w14:anchorId="31CEC44B">
                <v:shapetype id="_x0000_t32" coordsize="21600,21600" o:spt="32" o:oned="t" path="m,l21600,21600e" filled="f">
                  <v:path arrowok="t" fillok="f" o:connecttype="none"/>
                  <o:lock v:ext="edit" shapetype="t"/>
                </v:shapetype>
                <v:shape id="_x0000_s1026" type="#_x0000_t32" style="position:absolute;left:0;text-align:left;margin-left:55.65pt;margin-top:30.1pt;width:82.2pt;height:0;z-index:251658240" o:connectortype="straight"/>
              </w:pict>
            </w:r>
            <w:r w:rsidR="004C3873">
              <w:rPr>
                <w:sz w:val="26"/>
                <w:szCs w:val="26"/>
              </w:rPr>
              <w:t>PHÒNG GD&amp;ĐT ĐÔNG TRIỀU</w:t>
            </w:r>
          </w:p>
          <w:p w14:paraId="049D52E4" w14:textId="77777777" w:rsidR="004C3873" w:rsidRDefault="004C3873">
            <w:pPr>
              <w:autoSpaceDE w:val="0"/>
              <w:autoSpaceDN w:val="0"/>
              <w:adjustRightInd w:val="0"/>
              <w:ind w:right="180"/>
              <w:jc w:val="center"/>
              <w:rPr>
                <w:b/>
                <w:bCs/>
                <w:sz w:val="26"/>
                <w:szCs w:val="26"/>
                <w:lang w:val="vi-VN"/>
              </w:rPr>
            </w:pPr>
            <w:r>
              <w:rPr>
                <w:b/>
                <w:bCs/>
                <w:sz w:val="26"/>
                <w:szCs w:val="26"/>
              </w:rPr>
              <w:t>TR</w:t>
            </w:r>
            <w:r>
              <w:rPr>
                <w:b/>
                <w:bCs/>
                <w:sz w:val="26"/>
                <w:szCs w:val="26"/>
                <w:lang w:val="vi-VN"/>
              </w:rPr>
              <w:t>ƯỜNG THCS NGUYỄN HUỆ</w:t>
            </w:r>
          </w:p>
          <w:p w14:paraId="08C08F9B" w14:textId="7963CC30" w:rsidR="00FC4352" w:rsidRPr="00FC4352" w:rsidRDefault="00FC4352" w:rsidP="00FC4352">
            <w:pPr>
              <w:jc w:val="center"/>
              <w:rPr>
                <w:rFonts w:ascii="Calibri" w:hAnsi="Calibri" w:cs="Calibri"/>
                <w:sz w:val="22"/>
                <w:szCs w:val="22"/>
              </w:rPr>
            </w:pPr>
          </w:p>
        </w:tc>
        <w:tc>
          <w:tcPr>
            <w:tcW w:w="5606" w:type="dxa"/>
            <w:tcBorders>
              <w:top w:val="nil"/>
              <w:left w:val="nil"/>
              <w:bottom w:val="nil"/>
              <w:right w:val="nil"/>
            </w:tcBorders>
          </w:tcPr>
          <w:p w14:paraId="5E51E774" w14:textId="77777777" w:rsidR="004C3873" w:rsidRDefault="004C3873">
            <w:pPr>
              <w:autoSpaceDE w:val="0"/>
              <w:autoSpaceDN w:val="0"/>
              <w:adjustRightInd w:val="0"/>
              <w:jc w:val="center"/>
              <w:rPr>
                <w:b/>
                <w:bCs/>
                <w:sz w:val="26"/>
                <w:szCs w:val="26"/>
              </w:rPr>
            </w:pPr>
            <w:r>
              <w:rPr>
                <w:b/>
                <w:bCs/>
                <w:sz w:val="26"/>
                <w:szCs w:val="26"/>
              </w:rPr>
              <w:t>CỘNG HÒA XÃ HỘI CHỦ NGHĨA VIỆT NAM</w:t>
            </w:r>
          </w:p>
          <w:p w14:paraId="0729252F" w14:textId="77777777" w:rsidR="004C3873" w:rsidRDefault="004C3873">
            <w:pPr>
              <w:autoSpaceDE w:val="0"/>
              <w:autoSpaceDN w:val="0"/>
              <w:adjustRightInd w:val="0"/>
              <w:ind w:left="30"/>
              <w:jc w:val="center"/>
              <w:rPr>
                <w:b/>
                <w:bCs/>
              </w:rPr>
            </w:pPr>
            <w:r>
              <w:rPr>
                <w:b/>
                <w:bCs/>
              </w:rPr>
              <w:t>Độc lập - Tự do - Hạnh phúc</w:t>
            </w:r>
          </w:p>
          <w:p w14:paraId="50843FF5" w14:textId="77777777" w:rsidR="004C3873" w:rsidRDefault="004C3873">
            <w:pPr>
              <w:autoSpaceDE w:val="0"/>
              <w:autoSpaceDN w:val="0"/>
              <w:adjustRightInd w:val="0"/>
              <w:jc w:val="center"/>
              <w:rPr>
                <w:rFonts w:ascii="Calibri" w:hAnsi="Calibri" w:cs="Calibri"/>
                <w:sz w:val="22"/>
                <w:szCs w:val="22"/>
              </w:rPr>
            </w:pPr>
          </w:p>
        </w:tc>
      </w:tr>
      <w:tr w:rsidR="004C3873" w14:paraId="2719199F" w14:textId="77777777" w:rsidTr="006C3238">
        <w:trPr>
          <w:trHeight w:val="607"/>
        </w:trPr>
        <w:tc>
          <w:tcPr>
            <w:tcW w:w="3938" w:type="dxa"/>
            <w:tcBorders>
              <w:top w:val="nil"/>
              <w:left w:val="nil"/>
              <w:bottom w:val="nil"/>
              <w:right w:val="nil"/>
            </w:tcBorders>
          </w:tcPr>
          <w:p w14:paraId="362891A3" w14:textId="05778F85" w:rsidR="004C3873" w:rsidRPr="003627F5" w:rsidRDefault="006B76D6" w:rsidP="00202B5B">
            <w:pPr>
              <w:autoSpaceDE w:val="0"/>
              <w:autoSpaceDN w:val="0"/>
              <w:adjustRightInd w:val="0"/>
              <w:ind w:right="180"/>
              <w:jc w:val="center"/>
              <w:rPr>
                <w:rFonts w:ascii="Calibri" w:hAnsi="Calibri" w:cs="Calibri"/>
                <w:sz w:val="26"/>
                <w:szCs w:val="26"/>
              </w:rPr>
            </w:pPr>
            <w:r>
              <w:rPr>
                <w:sz w:val="26"/>
                <w:szCs w:val="26"/>
              </w:rPr>
              <w:t xml:space="preserve">Số: </w:t>
            </w:r>
            <w:r w:rsidR="00E43CD3">
              <w:rPr>
                <w:sz w:val="26"/>
                <w:szCs w:val="26"/>
              </w:rPr>
              <w:t>524</w:t>
            </w:r>
            <w:r w:rsidR="004C3873" w:rsidRPr="003627F5">
              <w:rPr>
                <w:sz w:val="26"/>
                <w:szCs w:val="26"/>
              </w:rPr>
              <w:t>/KH-TrTHCS</w:t>
            </w:r>
          </w:p>
        </w:tc>
        <w:tc>
          <w:tcPr>
            <w:tcW w:w="5606" w:type="dxa"/>
            <w:tcBorders>
              <w:top w:val="nil"/>
              <w:left w:val="nil"/>
              <w:bottom w:val="nil"/>
              <w:right w:val="nil"/>
            </w:tcBorders>
          </w:tcPr>
          <w:p w14:paraId="4D67EDC2" w14:textId="6BE5F606" w:rsidR="004C3873" w:rsidRPr="003627F5" w:rsidRDefault="00202B5B" w:rsidP="00842A46">
            <w:pPr>
              <w:autoSpaceDE w:val="0"/>
              <w:autoSpaceDN w:val="0"/>
              <w:adjustRightInd w:val="0"/>
              <w:ind w:left="30"/>
              <w:jc w:val="center"/>
              <w:rPr>
                <w:rFonts w:ascii="Calibri" w:hAnsi="Calibri" w:cs="Calibri"/>
                <w:sz w:val="26"/>
                <w:szCs w:val="26"/>
              </w:rPr>
            </w:pPr>
            <w:r w:rsidRPr="003627F5">
              <w:rPr>
                <w:i/>
                <w:iCs/>
                <w:sz w:val="26"/>
                <w:szCs w:val="26"/>
              </w:rPr>
              <w:t xml:space="preserve">Nguyễn Huệ, ngày </w:t>
            </w:r>
            <w:r w:rsidR="00E43CD3">
              <w:rPr>
                <w:i/>
                <w:iCs/>
                <w:sz w:val="26"/>
                <w:szCs w:val="26"/>
              </w:rPr>
              <w:t>11</w:t>
            </w:r>
            <w:r w:rsidR="004C3873" w:rsidRPr="003627F5">
              <w:rPr>
                <w:i/>
                <w:iCs/>
                <w:sz w:val="26"/>
                <w:szCs w:val="26"/>
              </w:rPr>
              <w:t xml:space="preserve"> tháng </w:t>
            </w:r>
            <w:r w:rsidR="00683D92" w:rsidRPr="003627F5">
              <w:rPr>
                <w:i/>
                <w:iCs/>
                <w:sz w:val="26"/>
                <w:szCs w:val="26"/>
              </w:rPr>
              <w:t>9</w:t>
            </w:r>
            <w:r w:rsidR="004C3873" w:rsidRPr="003627F5">
              <w:rPr>
                <w:i/>
                <w:iCs/>
                <w:sz w:val="26"/>
                <w:szCs w:val="26"/>
              </w:rPr>
              <w:t xml:space="preserve"> năm 20</w:t>
            </w:r>
            <w:r w:rsidR="00FC4352" w:rsidRPr="003627F5">
              <w:rPr>
                <w:i/>
                <w:iCs/>
                <w:sz w:val="26"/>
                <w:szCs w:val="26"/>
              </w:rPr>
              <w:t>2</w:t>
            </w:r>
            <w:r w:rsidR="00E43CD3">
              <w:rPr>
                <w:i/>
                <w:iCs/>
                <w:sz w:val="26"/>
                <w:szCs w:val="26"/>
              </w:rPr>
              <w:t>3</w:t>
            </w:r>
          </w:p>
        </w:tc>
      </w:tr>
    </w:tbl>
    <w:p w14:paraId="08F8C30E" w14:textId="77777777" w:rsidR="004C3873" w:rsidRDefault="004C3873" w:rsidP="004C3873">
      <w:pPr>
        <w:autoSpaceDE w:val="0"/>
        <w:autoSpaceDN w:val="0"/>
        <w:adjustRightInd w:val="0"/>
        <w:ind w:left="284" w:right="80"/>
        <w:jc w:val="center"/>
        <w:rPr>
          <w:b/>
          <w:bCs/>
        </w:rPr>
      </w:pPr>
      <w:r>
        <w:rPr>
          <w:b/>
          <w:bCs/>
        </w:rPr>
        <w:t>KẾ HOẠCH</w:t>
      </w:r>
    </w:p>
    <w:p w14:paraId="4A5F9ED7" w14:textId="79553DDC" w:rsidR="004C3873" w:rsidRDefault="00683D92" w:rsidP="004C3873">
      <w:pPr>
        <w:autoSpaceDE w:val="0"/>
        <w:autoSpaceDN w:val="0"/>
        <w:adjustRightInd w:val="0"/>
        <w:ind w:left="284" w:right="80"/>
        <w:jc w:val="center"/>
        <w:rPr>
          <w:b/>
          <w:bCs/>
        </w:rPr>
      </w:pPr>
      <w:r>
        <w:rPr>
          <w:b/>
          <w:bCs/>
        </w:rPr>
        <w:t>Thực hiện nhiệm vụ G</w:t>
      </w:r>
      <w:r w:rsidR="004C3873">
        <w:rPr>
          <w:b/>
          <w:bCs/>
        </w:rPr>
        <w:t xml:space="preserve">iáo dục thể chất, </w:t>
      </w:r>
      <w:r w:rsidR="00E43CD3">
        <w:rPr>
          <w:b/>
          <w:bCs/>
        </w:rPr>
        <w:t xml:space="preserve">hoạt động </w:t>
      </w:r>
      <w:r w:rsidR="004C3873">
        <w:rPr>
          <w:b/>
          <w:bCs/>
        </w:rPr>
        <w:t xml:space="preserve">thể thao </w:t>
      </w:r>
    </w:p>
    <w:p w14:paraId="515D8522" w14:textId="71BAC064" w:rsidR="004C3873" w:rsidRDefault="004C3873" w:rsidP="004C3873">
      <w:pPr>
        <w:autoSpaceDE w:val="0"/>
        <w:autoSpaceDN w:val="0"/>
        <w:adjustRightInd w:val="0"/>
        <w:ind w:left="284" w:right="80"/>
        <w:jc w:val="center"/>
        <w:rPr>
          <w:b/>
          <w:bCs/>
        </w:rPr>
      </w:pPr>
      <w:r>
        <w:rPr>
          <w:b/>
          <w:bCs/>
        </w:rPr>
        <w:t>Năm học 20</w:t>
      </w:r>
      <w:r w:rsidR="00842A46">
        <w:rPr>
          <w:b/>
          <w:bCs/>
        </w:rPr>
        <w:t>2</w:t>
      </w:r>
      <w:r w:rsidR="00E43CD3">
        <w:rPr>
          <w:b/>
          <w:bCs/>
        </w:rPr>
        <w:t>3</w:t>
      </w:r>
      <w:r>
        <w:rPr>
          <w:b/>
          <w:bCs/>
        </w:rPr>
        <w:t>-202</w:t>
      </w:r>
      <w:r w:rsidR="00E43CD3">
        <w:rPr>
          <w:b/>
          <w:bCs/>
        </w:rPr>
        <w:t>4</w:t>
      </w:r>
    </w:p>
    <w:p w14:paraId="0BC939D4" w14:textId="77777777" w:rsidR="004C3873" w:rsidRDefault="004C3873" w:rsidP="004C3873">
      <w:pPr>
        <w:autoSpaceDE w:val="0"/>
        <w:autoSpaceDN w:val="0"/>
        <w:adjustRightInd w:val="0"/>
        <w:ind w:left="284" w:right="80"/>
        <w:jc w:val="center"/>
      </w:pPr>
      <w:r>
        <w:rPr>
          <w:b/>
          <w:bCs/>
        </w:rPr>
        <w:t>-----------------</w:t>
      </w:r>
    </w:p>
    <w:p w14:paraId="41BC30A3" w14:textId="77777777" w:rsidR="004C3873" w:rsidRDefault="004C3873" w:rsidP="004C3873">
      <w:pPr>
        <w:autoSpaceDE w:val="0"/>
        <w:autoSpaceDN w:val="0"/>
        <w:adjustRightInd w:val="0"/>
        <w:ind w:left="200" w:right="80" w:firstLine="566"/>
        <w:jc w:val="both"/>
      </w:pPr>
    </w:p>
    <w:p w14:paraId="188B93FB" w14:textId="77777777" w:rsidR="00E43CD3" w:rsidRPr="008A0BA2" w:rsidRDefault="00E43CD3" w:rsidP="008A0BA2">
      <w:pPr>
        <w:spacing w:line="300" w:lineRule="auto"/>
        <w:ind w:right="80" w:firstLine="709"/>
        <w:jc w:val="both"/>
        <w:rPr>
          <w:rFonts w:eastAsia="Calibri"/>
        </w:rPr>
      </w:pPr>
      <w:r w:rsidRPr="008A0BA2">
        <w:rPr>
          <w:spacing w:val="-4"/>
        </w:rPr>
        <w:t>Thực hiện Công văn số 2395/SGDĐT-VP ngày 31/8/2023 của Sở GD&amp;ĐT về việc hướng dẫn thực hiện nhiệm vụ Giáo dục thể chất, hoạt động thể thao và y tế trường học năm học 2023-2024</w:t>
      </w:r>
      <w:r w:rsidRPr="008A0BA2">
        <w:rPr>
          <w:rFonts w:eastAsia="Courier New"/>
          <w:color w:val="000000"/>
          <w:spacing w:val="-6"/>
          <w:lang w:val="vi-VN" w:eastAsia="vi-VN" w:bidi="vi-VN"/>
        </w:rPr>
        <w:t>;</w:t>
      </w:r>
    </w:p>
    <w:p w14:paraId="3DB8D628" w14:textId="77777777" w:rsidR="00E43CD3" w:rsidRPr="008A0BA2" w:rsidRDefault="00E43CD3" w:rsidP="008A0BA2">
      <w:pPr>
        <w:spacing w:line="300" w:lineRule="auto"/>
        <w:ind w:right="80" w:firstLine="709"/>
        <w:jc w:val="both"/>
        <w:rPr>
          <w:rFonts w:eastAsia="Courier New"/>
          <w:color w:val="000000"/>
          <w:spacing w:val="-6"/>
          <w:lang w:eastAsia="vi-VN" w:bidi="vi-VN"/>
        </w:rPr>
      </w:pPr>
      <w:r w:rsidRPr="008A0BA2">
        <w:rPr>
          <w:rFonts w:eastAsia="Calibri"/>
        </w:rPr>
        <w:t xml:space="preserve">Thực hiện Công văn số 1446/PGD&amp;ĐT ngày 08/9/2023 của Phòng GD&amp;ĐT thị xã Đông Triều về việc hướng dẫn thực hiện </w:t>
      </w:r>
      <w:r w:rsidRPr="008A0BA2">
        <w:rPr>
          <w:rFonts w:eastAsia="Courier New"/>
          <w:color w:val="000000"/>
          <w:spacing w:val="-6"/>
          <w:lang w:val="vi-VN" w:eastAsia="vi-VN" w:bidi="vi-VN"/>
        </w:rPr>
        <w:t xml:space="preserve">nhiệm vụ </w:t>
      </w:r>
      <w:r w:rsidRPr="008A0BA2">
        <w:rPr>
          <w:spacing w:val="-4"/>
        </w:rPr>
        <w:t>nhiệm vụ Giáo dục thể chất, hoạt động thể thao và Y tế trường học năm học 2023-2024</w:t>
      </w:r>
      <w:r w:rsidRPr="008A0BA2">
        <w:rPr>
          <w:rFonts w:eastAsia="Courier New"/>
          <w:color w:val="000000"/>
          <w:spacing w:val="-6"/>
          <w:lang w:eastAsia="vi-VN" w:bidi="vi-VN"/>
        </w:rPr>
        <w:t>;</w:t>
      </w:r>
    </w:p>
    <w:p w14:paraId="76FC8B6D" w14:textId="173FD2B6" w:rsidR="00E43CD3" w:rsidRPr="008A0BA2" w:rsidRDefault="00E43CD3" w:rsidP="008A0BA2">
      <w:pPr>
        <w:spacing w:line="300" w:lineRule="auto"/>
        <w:ind w:right="80" w:firstLine="709"/>
        <w:jc w:val="both"/>
        <w:rPr>
          <w:lang w:val="vi-VN"/>
        </w:rPr>
      </w:pPr>
      <w:r w:rsidRPr="008A0BA2">
        <w:t>Thực hiện kế hoạch nhiệm vụ năm học 202</w:t>
      </w:r>
      <w:r w:rsidRPr="008A0BA2">
        <w:t>3</w:t>
      </w:r>
      <w:r w:rsidRPr="008A0BA2">
        <w:t>-202</w:t>
      </w:r>
      <w:r w:rsidRPr="008A0BA2">
        <w:t>4</w:t>
      </w:r>
      <w:r w:rsidRPr="008A0BA2">
        <w:t xml:space="preserve"> của nhà tr</w:t>
      </w:r>
      <w:r w:rsidRPr="008A0BA2">
        <w:rPr>
          <w:lang w:val="vi-VN"/>
        </w:rPr>
        <w:t>ường;</w:t>
      </w:r>
    </w:p>
    <w:p w14:paraId="13C3B7A8" w14:textId="77831F8A" w:rsidR="004C3873" w:rsidRPr="008A0BA2" w:rsidRDefault="004C3873" w:rsidP="008A0BA2">
      <w:pPr>
        <w:autoSpaceDE w:val="0"/>
        <w:autoSpaceDN w:val="0"/>
        <w:adjustRightInd w:val="0"/>
        <w:spacing w:line="300" w:lineRule="auto"/>
        <w:ind w:right="80" w:firstLine="709"/>
        <w:jc w:val="both"/>
        <w:rPr>
          <w:lang w:val="vi-VN"/>
        </w:rPr>
      </w:pPr>
      <w:r w:rsidRPr="008A0BA2">
        <w:rPr>
          <w:lang w:val="vi-VN"/>
        </w:rPr>
        <w:t xml:space="preserve">Trường THCS Nguyễn Huệ xây dựng Kế hoạch thực hiện nhiệm vụ giáo dục thể chất, </w:t>
      </w:r>
      <w:r w:rsidR="00E43CD3" w:rsidRPr="008A0BA2">
        <w:t xml:space="preserve">hoạt động </w:t>
      </w:r>
      <w:r w:rsidRPr="008A0BA2">
        <w:rPr>
          <w:lang w:val="vi-VN"/>
        </w:rPr>
        <w:t>thể thao năm học 20</w:t>
      </w:r>
      <w:r w:rsidR="00DA739B" w:rsidRPr="008A0BA2">
        <w:t>2</w:t>
      </w:r>
      <w:r w:rsidR="00E43CD3" w:rsidRPr="008A0BA2">
        <w:t>3</w:t>
      </w:r>
      <w:r w:rsidRPr="008A0BA2">
        <w:rPr>
          <w:lang w:val="vi-VN"/>
        </w:rPr>
        <w:t>-202</w:t>
      </w:r>
      <w:r w:rsidR="00E43CD3" w:rsidRPr="008A0BA2">
        <w:t>4</w:t>
      </w:r>
      <w:r w:rsidRPr="008A0BA2">
        <w:rPr>
          <w:lang w:val="vi-VN"/>
        </w:rPr>
        <w:t>, cụ thể như sau:</w:t>
      </w:r>
    </w:p>
    <w:p w14:paraId="566959EF" w14:textId="77777777" w:rsidR="004C3873" w:rsidRPr="008A0BA2" w:rsidRDefault="004C3873" w:rsidP="008A0BA2">
      <w:pPr>
        <w:autoSpaceDE w:val="0"/>
        <w:autoSpaceDN w:val="0"/>
        <w:adjustRightInd w:val="0"/>
        <w:spacing w:line="300" w:lineRule="auto"/>
        <w:ind w:right="80" w:firstLine="709"/>
        <w:jc w:val="both"/>
        <w:rPr>
          <w:b/>
          <w:bCs/>
          <w:lang w:val="vi-VN"/>
        </w:rPr>
      </w:pPr>
      <w:r w:rsidRPr="008A0BA2">
        <w:rPr>
          <w:b/>
          <w:bCs/>
          <w:lang w:val="vi-VN"/>
        </w:rPr>
        <w:t>I. Đặc điểm tình hình</w:t>
      </w:r>
    </w:p>
    <w:p w14:paraId="22ABFE9E" w14:textId="5FFBF14A" w:rsidR="004C3873" w:rsidRPr="008A0BA2" w:rsidRDefault="004C3873" w:rsidP="008A0BA2">
      <w:pPr>
        <w:autoSpaceDE w:val="0"/>
        <w:autoSpaceDN w:val="0"/>
        <w:adjustRightInd w:val="0"/>
        <w:spacing w:line="300" w:lineRule="auto"/>
        <w:ind w:right="80" w:firstLine="709"/>
        <w:jc w:val="both"/>
        <w:rPr>
          <w:lang w:val="vi-VN"/>
        </w:rPr>
      </w:pPr>
      <w:r w:rsidRPr="008A0BA2">
        <w:rPr>
          <w:lang w:val="vi-VN"/>
        </w:rPr>
        <w:t>Năm học 20</w:t>
      </w:r>
      <w:r w:rsidR="00AA1D26" w:rsidRPr="008A0BA2">
        <w:t>2</w:t>
      </w:r>
      <w:r w:rsidR="00E43CD3" w:rsidRPr="008A0BA2">
        <w:t>3</w:t>
      </w:r>
      <w:r w:rsidRPr="008A0BA2">
        <w:rPr>
          <w:lang w:val="vi-VN"/>
        </w:rPr>
        <w:t>-202</w:t>
      </w:r>
      <w:r w:rsidR="00E43CD3" w:rsidRPr="008A0BA2">
        <w:t>4</w:t>
      </w:r>
      <w:r w:rsidRPr="008A0BA2">
        <w:rPr>
          <w:lang w:val="vi-VN"/>
        </w:rPr>
        <w:t xml:space="preserve"> trường THCS Nguyễn Huệ có </w:t>
      </w:r>
      <w:r w:rsidR="00E43CD3" w:rsidRPr="008A0BA2">
        <w:t>9</w:t>
      </w:r>
      <w:r w:rsidRPr="008A0BA2">
        <w:rPr>
          <w:lang w:val="vi-VN"/>
        </w:rPr>
        <w:t xml:space="preserve"> lớp - Tổng số học sinh là </w:t>
      </w:r>
      <w:r w:rsidR="00AA1D26" w:rsidRPr="008A0BA2">
        <w:t>3</w:t>
      </w:r>
      <w:r w:rsidR="00E43CD3" w:rsidRPr="008A0BA2">
        <w:t>58</w:t>
      </w:r>
      <w:r w:rsidRPr="008A0BA2">
        <w:rPr>
          <w:lang w:val="vi-VN"/>
        </w:rPr>
        <w:t xml:space="preserve"> h</w:t>
      </w:r>
      <w:r w:rsidR="00971AFA" w:rsidRPr="008A0BA2">
        <w:t>ọc sinh:</w:t>
      </w:r>
      <w:r w:rsidRPr="008A0BA2">
        <w:rPr>
          <w:lang w:val="vi-VN"/>
        </w:rPr>
        <w:t xml:space="preserve"> </w:t>
      </w:r>
    </w:p>
    <w:p w14:paraId="3B53B03E" w14:textId="07251A10" w:rsidR="004C3873" w:rsidRPr="008A0BA2" w:rsidRDefault="00971AFA" w:rsidP="008A0BA2">
      <w:pPr>
        <w:autoSpaceDE w:val="0"/>
        <w:autoSpaceDN w:val="0"/>
        <w:adjustRightInd w:val="0"/>
        <w:spacing w:line="300" w:lineRule="auto"/>
        <w:ind w:firstLine="709"/>
        <w:jc w:val="both"/>
      </w:pPr>
      <w:r w:rsidRPr="008A0BA2">
        <w:t xml:space="preserve">- </w:t>
      </w:r>
      <w:r w:rsidR="004C3873" w:rsidRPr="008A0BA2">
        <w:rPr>
          <w:lang w:val="vi-VN"/>
        </w:rPr>
        <w:t>Khối 6: </w:t>
      </w:r>
      <w:r w:rsidR="00E43CD3" w:rsidRPr="008A0BA2">
        <w:t>3</w:t>
      </w:r>
      <w:r w:rsidR="004C3873" w:rsidRPr="008A0BA2">
        <w:rPr>
          <w:lang w:val="vi-VN"/>
        </w:rPr>
        <w:t xml:space="preserve"> lớp  - Tổng số : </w:t>
      </w:r>
      <w:r w:rsidR="00E43CD3" w:rsidRPr="008A0BA2">
        <w:t>114</w:t>
      </w:r>
    </w:p>
    <w:p w14:paraId="149D00E2" w14:textId="1037A483" w:rsidR="004C3873" w:rsidRPr="008A0BA2" w:rsidRDefault="00971AFA" w:rsidP="008A0BA2">
      <w:pPr>
        <w:autoSpaceDE w:val="0"/>
        <w:autoSpaceDN w:val="0"/>
        <w:adjustRightInd w:val="0"/>
        <w:spacing w:line="300" w:lineRule="auto"/>
        <w:ind w:firstLine="709"/>
        <w:jc w:val="both"/>
      </w:pPr>
      <w:r w:rsidRPr="008A0BA2">
        <w:t xml:space="preserve">- </w:t>
      </w:r>
      <w:r w:rsidR="00A5663D" w:rsidRPr="008A0BA2">
        <w:rPr>
          <w:lang w:val="vi-VN"/>
        </w:rPr>
        <w:t>Khối 7: 2 lớp  - Tổng số :</w:t>
      </w:r>
      <w:r w:rsidR="00A5663D" w:rsidRPr="008A0BA2">
        <w:t xml:space="preserve"> </w:t>
      </w:r>
      <w:r w:rsidR="00E43CD3" w:rsidRPr="008A0BA2">
        <w:t>91</w:t>
      </w:r>
    </w:p>
    <w:p w14:paraId="6637A714" w14:textId="23E2E11A" w:rsidR="004C3873" w:rsidRPr="008A0BA2" w:rsidRDefault="00971AFA" w:rsidP="008A0BA2">
      <w:pPr>
        <w:autoSpaceDE w:val="0"/>
        <w:autoSpaceDN w:val="0"/>
        <w:adjustRightInd w:val="0"/>
        <w:spacing w:line="300" w:lineRule="auto"/>
        <w:ind w:firstLine="709"/>
        <w:jc w:val="both"/>
      </w:pPr>
      <w:r w:rsidRPr="008A0BA2">
        <w:t xml:space="preserve">- </w:t>
      </w:r>
      <w:r w:rsidR="004C3873" w:rsidRPr="008A0BA2">
        <w:rPr>
          <w:lang w:val="vi-VN"/>
        </w:rPr>
        <w:t xml:space="preserve">Khối 8: 2 lớp  - Tổng số : </w:t>
      </w:r>
      <w:r w:rsidR="00E43CD3" w:rsidRPr="008A0BA2">
        <w:t>72</w:t>
      </w:r>
    </w:p>
    <w:p w14:paraId="0011A753" w14:textId="70187DDF" w:rsidR="004C3873" w:rsidRPr="008A0BA2" w:rsidRDefault="00971AFA" w:rsidP="008A0BA2">
      <w:pPr>
        <w:autoSpaceDE w:val="0"/>
        <w:autoSpaceDN w:val="0"/>
        <w:adjustRightInd w:val="0"/>
        <w:spacing w:line="300" w:lineRule="auto"/>
        <w:ind w:firstLine="709"/>
        <w:jc w:val="both"/>
      </w:pPr>
      <w:r w:rsidRPr="008A0BA2">
        <w:t xml:space="preserve">- </w:t>
      </w:r>
      <w:r w:rsidR="004C3873" w:rsidRPr="008A0BA2">
        <w:rPr>
          <w:lang w:val="vi-VN"/>
        </w:rPr>
        <w:t xml:space="preserve">Khối 9: 2 lớp  - Tổng số : </w:t>
      </w:r>
      <w:r w:rsidR="00E43CD3" w:rsidRPr="008A0BA2">
        <w:t>80</w:t>
      </w:r>
    </w:p>
    <w:p w14:paraId="404CD4B3" w14:textId="6F63BCE6" w:rsidR="004C3873" w:rsidRPr="008A0BA2" w:rsidRDefault="00227BD3" w:rsidP="008A0BA2">
      <w:pPr>
        <w:autoSpaceDE w:val="0"/>
        <w:autoSpaceDN w:val="0"/>
        <w:adjustRightInd w:val="0"/>
        <w:spacing w:line="300" w:lineRule="auto"/>
        <w:jc w:val="both"/>
        <w:rPr>
          <w:b/>
          <w:bCs/>
          <w:lang w:val="vi-VN"/>
        </w:rPr>
      </w:pPr>
      <w:r w:rsidRPr="008A0BA2">
        <w:rPr>
          <w:b/>
          <w:bCs/>
          <w:lang w:val="vi-VN"/>
        </w:rPr>
        <w:t>   </w:t>
      </w:r>
      <w:r w:rsidRPr="008A0BA2">
        <w:rPr>
          <w:b/>
          <w:bCs/>
          <w:lang w:val="vi-VN"/>
        </w:rPr>
        <w:tab/>
        <w:t>1. Thuận lợi</w:t>
      </w:r>
    </w:p>
    <w:p w14:paraId="5E889DAF" w14:textId="77777777" w:rsidR="004C3873" w:rsidRPr="008A0BA2" w:rsidRDefault="004C3873" w:rsidP="008A0BA2">
      <w:pPr>
        <w:autoSpaceDE w:val="0"/>
        <w:autoSpaceDN w:val="0"/>
        <w:adjustRightInd w:val="0"/>
        <w:spacing w:line="300" w:lineRule="auto"/>
        <w:jc w:val="both"/>
        <w:rPr>
          <w:lang w:val="vi-VN"/>
        </w:rPr>
      </w:pPr>
      <w:r w:rsidRPr="008A0BA2">
        <w:rPr>
          <w:lang w:val="vi-VN"/>
        </w:rPr>
        <w:t>         </w:t>
      </w:r>
      <w:r w:rsidRPr="008A0BA2">
        <w:rPr>
          <w:lang w:val="vi-VN"/>
        </w:rPr>
        <w:tab/>
        <w:t>- Công tác Giáo dục Thể chất , thể thao trường học luôn được Ban Giám hiệu quan tâm chỉ đạo một cách thường xuyên .</w:t>
      </w:r>
    </w:p>
    <w:p w14:paraId="3A163511" w14:textId="77777777" w:rsidR="004C3873" w:rsidRPr="008A0BA2" w:rsidRDefault="004C3873" w:rsidP="008A0BA2">
      <w:pPr>
        <w:autoSpaceDE w:val="0"/>
        <w:autoSpaceDN w:val="0"/>
        <w:adjustRightInd w:val="0"/>
        <w:spacing w:line="300" w:lineRule="auto"/>
        <w:ind w:firstLine="720"/>
        <w:jc w:val="both"/>
        <w:rPr>
          <w:lang w:val="vi-VN"/>
        </w:rPr>
      </w:pPr>
      <w:r w:rsidRPr="008A0BA2">
        <w:rPr>
          <w:lang w:val="vi-VN"/>
        </w:rPr>
        <w:t>- Trang thiết bị dạy học tương đối đầy đủ phục vụ cho công tác giảng dạy và huấn luyện đội năng khiếu.</w:t>
      </w:r>
    </w:p>
    <w:p w14:paraId="00FE95A3" w14:textId="77777777" w:rsidR="006C3238" w:rsidRPr="008A0BA2" w:rsidRDefault="004C3873" w:rsidP="008A0BA2">
      <w:pPr>
        <w:autoSpaceDE w:val="0"/>
        <w:autoSpaceDN w:val="0"/>
        <w:adjustRightInd w:val="0"/>
        <w:spacing w:line="300" w:lineRule="auto"/>
        <w:jc w:val="both"/>
        <w:rPr>
          <w:lang w:val="vi-VN"/>
        </w:rPr>
      </w:pPr>
      <w:r w:rsidRPr="008A0BA2">
        <w:rPr>
          <w:lang w:val="vi-VN"/>
        </w:rPr>
        <w:t xml:space="preserve">        </w:t>
      </w:r>
      <w:r w:rsidRPr="008A0BA2">
        <w:rPr>
          <w:lang w:val="vi-VN"/>
        </w:rPr>
        <w:tab/>
        <w:t>- Cơ sở vật chất nhà trường cơ bản đáp ứng được yêu cầu nhiệm vụ của công tác giáo dục thể chất .</w:t>
      </w:r>
    </w:p>
    <w:p w14:paraId="41BF3421" w14:textId="77777777" w:rsidR="004C3873" w:rsidRPr="008A0BA2" w:rsidRDefault="004C3873" w:rsidP="008A0BA2">
      <w:pPr>
        <w:autoSpaceDE w:val="0"/>
        <w:autoSpaceDN w:val="0"/>
        <w:adjustRightInd w:val="0"/>
        <w:spacing w:line="300" w:lineRule="auto"/>
        <w:jc w:val="both"/>
        <w:rPr>
          <w:lang w:val="vi-VN"/>
        </w:rPr>
      </w:pPr>
      <w:r w:rsidRPr="008A0BA2">
        <w:rPr>
          <w:lang w:val="vi-VN"/>
        </w:rPr>
        <w:t>     </w:t>
      </w:r>
      <w:r w:rsidRPr="008A0BA2">
        <w:rPr>
          <w:lang w:val="vi-VN"/>
        </w:rPr>
        <w:tab/>
        <w:t>- Giáo viên đều có trình độ đào tạo chuẩn , chuyên môn vững vàng và nhiều năm đạt danh hiệu chiến sĩ thi đua, giáo viên dạy giỏi cấp cơ sở, trẻ nhiệt tình trong công tác, có chuyên môn và có kinh nghiệm nhiều năm làm công tác huấn luyện.</w:t>
      </w:r>
    </w:p>
    <w:p w14:paraId="5F3FAC61" w14:textId="64F4DF1E" w:rsidR="004C3873" w:rsidRPr="008A0BA2" w:rsidRDefault="004C3873" w:rsidP="008A0BA2">
      <w:pPr>
        <w:autoSpaceDE w:val="0"/>
        <w:autoSpaceDN w:val="0"/>
        <w:adjustRightInd w:val="0"/>
        <w:spacing w:line="300" w:lineRule="auto"/>
        <w:jc w:val="both"/>
        <w:rPr>
          <w:lang w:val="vi-VN"/>
        </w:rPr>
      </w:pPr>
      <w:r w:rsidRPr="008A0BA2">
        <w:rPr>
          <w:lang w:val="vi-VN"/>
        </w:rPr>
        <w:lastRenderedPageBreak/>
        <w:t xml:space="preserve">       </w:t>
      </w:r>
      <w:r w:rsidRPr="008A0BA2">
        <w:rPr>
          <w:lang w:val="vi-VN"/>
        </w:rPr>
        <w:tab/>
        <w:t xml:space="preserve">- Có sân chơi cầu lông, sân bóng đá cỏ nhân tạo, </w:t>
      </w:r>
      <w:r w:rsidR="00A5663D" w:rsidRPr="008A0BA2">
        <w:t xml:space="preserve">đường chạy 100m, </w:t>
      </w:r>
      <w:r w:rsidRPr="008A0BA2">
        <w:rPr>
          <w:lang w:val="vi-VN"/>
        </w:rPr>
        <w:t>có bàn bóng bàn cho cán bộ</w:t>
      </w:r>
      <w:r w:rsidR="00227BD3" w:rsidRPr="008A0BA2">
        <w:rPr>
          <w:lang w:val="vi-VN"/>
        </w:rPr>
        <w:t xml:space="preserve"> giáo viên , học sinh luyện tập</w:t>
      </w:r>
      <w:r w:rsidRPr="008A0BA2">
        <w:rPr>
          <w:lang w:val="vi-VN"/>
        </w:rPr>
        <w:t>.</w:t>
      </w:r>
    </w:p>
    <w:p w14:paraId="28C4FB1A" w14:textId="77777777" w:rsidR="004C3873" w:rsidRPr="008A0BA2" w:rsidRDefault="004C3873" w:rsidP="008A0BA2">
      <w:pPr>
        <w:autoSpaceDE w:val="0"/>
        <w:autoSpaceDN w:val="0"/>
        <w:adjustRightInd w:val="0"/>
        <w:spacing w:line="300" w:lineRule="auto"/>
        <w:jc w:val="both"/>
        <w:rPr>
          <w:lang w:val="vi-VN"/>
        </w:rPr>
      </w:pPr>
      <w:r w:rsidRPr="008A0BA2">
        <w:rPr>
          <w:lang w:val="vi-VN"/>
        </w:rPr>
        <w:t xml:space="preserve">      </w:t>
      </w:r>
      <w:r w:rsidRPr="008A0BA2">
        <w:rPr>
          <w:lang w:val="vi-VN"/>
        </w:rPr>
        <w:tab/>
        <w:t>- Liên tục nhiều năm nhà trường đều có học sinh đạt giải tại các kỳ thi TDTT cấp thị xã, cấp tỉnh.</w:t>
      </w:r>
    </w:p>
    <w:p w14:paraId="27E1E392" w14:textId="74B0ADB2" w:rsidR="004C3873" w:rsidRPr="008A0BA2" w:rsidRDefault="004C3873" w:rsidP="008A0BA2">
      <w:pPr>
        <w:autoSpaceDE w:val="0"/>
        <w:autoSpaceDN w:val="0"/>
        <w:adjustRightInd w:val="0"/>
        <w:spacing w:line="300" w:lineRule="auto"/>
        <w:jc w:val="both"/>
        <w:rPr>
          <w:lang w:val="vi-VN"/>
        </w:rPr>
      </w:pPr>
      <w:r w:rsidRPr="008A0BA2">
        <w:rPr>
          <w:lang w:val="vi-VN"/>
        </w:rPr>
        <w:t xml:space="preserve">       </w:t>
      </w:r>
      <w:r w:rsidRPr="008A0BA2">
        <w:rPr>
          <w:lang w:val="vi-VN"/>
        </w:rPr>
        <w:tab/>
        <w:t>- Phong trào Thể dục giữa giờ đư</w:t>
      </w:r>
      <w:r w:rsidR="00227BD3" w:rsidRPr="008A0BA2">
        <w:rPr>
          <w:lang w:val="vi-VN"/>
        </w:rPr>
        <w:t>ợc duy trì và có nề nếp khá tốt</w:t>
      </w:r>
      <w:r w:rsidRPr="008A0BA2">
        <w:rPr>
          <w:lang w:val="vi-VN"/>
        </w:rPr>
        <w:t>.</w:t>
      </w:r>
    </w:p>
    <w:p w14:paraId="1FE42AB0" w14:textId="7C00D94B" w:rsidR="004C3873" w:rsidRPr="008A0BA2" w:rsidRDefault="00227BD3" w:rsidP="008A0BA2">
      <w:pPr>
        <w:autoSpaceDE w:val="0"/>
        <w:autoSpaceDN w:val="0"/>
        <w:adjustRightInd w:val="0"/>
        <w:spacing w:line="300" w:lineRule="auto"/>
        <w:jc w:val="both"/>
        <w:rPr>
          <w:b/>
          <w:bCs/>
          <w:lang w:val="vi-VN"/>
        </w:rPr>
      </w:pPr>
      <w:r w:rsidRPr="008A0BA2">
        <w:rPr>
          <w:b/>
          <w:bCs/>
          <w:lang w:val="vi-VN"/>
        </w:rPr>
        <w:t>  </w:t>
      </w:r>
      <w:r w:rsidRPr="008A0BA2">
        <w:rPr>
          <w:b/>
          <w:bCs/>
          <w:lang w:val="vi-VN"/>
        </w:rPr>
        <w:tab/>
        <w:t>2. Khó khăn</w:t>
      </w:r>
    </w:p>
    <w:p w14:paraId="0F4662D4" w14:textId="77777777" w:rsidR="004C3873" w:rsidRPr="008A0BA2" w:rsidRDefault="004C3873" w:rsidP="008A0BA2">
      <w:pPr>
        <w:autoSpaceDE w:val="0"/>
        <w:autoSpaceDN w:val="0"/>
        <w:adjustRightInd w:val="0"/>
        <w:spacing w:line="300" w:lineRule="auto"/>
        <w:jc w:val="both"/>
        <w:rPr>
          <w:lang w:val="vi-VN"/>
        </w:rPr>
      </w:pPr>
      <w:r w:rsidRPr="008A0BA2">
        <w:rPr>
          <w:lang w:val="vi-VN"/>
        </w:rPr>
        <w:t>          - Một số học sinh chưa xem trọng môn học.</w:t>
      </w:r>
    </w:p>
    <w:p w14:paraId="286EE988" w14:textId="5B0A2410" w:rsidR="004C3873" w:rsidRPr="008A0BA2" w:rsidRDefault="00B811EA" w:rsidP="008A0BA2">
      <w:pPr>
        <w:autoSpaceDE w:val="0"/>
        <w:autoSpaceDN w:val="0"/>
        <w:adjustRightInd w:val="0"/>
        <w:spacing w:line="300" w:lineRule="auto"/>
        <w:jc w:val="both"/>
        <w:rPr>
          <w:lang w:val="vi-VN"/>
        </w:rPr>
      </w:pPr>
      <w:r w:rsidRPr="008A0BA2">
        <w:rPr>
          <w:lang w:val="vi-VN"/>
        </w:rPr>
        <w:t>         </w:t>
      </w:r>
      <w:r w:rsidR="004C3873" w:rsidRPr="008A0BA2">
        <w:rPr>
          <w:lang w:val="vi-VN"/>
        </w:rPr>
        <w:t>- Phong trào tự giác tập luyện TDTT, luyện tập thi đấu các môn TDTT của học sinh chưa cao.</w:t>
      </w:r>
    </w:p>
    <w:p w14:paraId="4201CAF7" w14:textId="77777777" w:rsidR="004C3873" w:rsidRPr="008A0BA2" w:rsidRDefault="004C3873" w:rsidP="008A0BA2">
      <w:pPr>
        <w:autoSpaceDE w:val="0"/>
        <w:autoSpaceDN w:val="0"/>
        <w:adjustRightInd w:val="0"/>
        <w:spacing w:line="300" w:lineRule="auto"/>
        <w:jc w:val="both"/>
        <w:rPr>
          <w:lang w:val="vi-VN"/>
        </w:rPr>
      </w:pPr>
      <w:r w:rsidRPr="008A0BA2">
        <w:rPr>
          <w:lang w:val="vi-VN"/>
        </w:rPr>
        <w:t xml:space="preserve">          - Số học sinh năng khiếu các môn TDTT còn ít, số giải cao (cấp tỉnh) chưa nhiều và chưa ổn định. </w:t>
      </w:r>
    </w:p>
    <w:p w14:paraId="59D44749" w14:textId="77777777" w:rsidR="004C3873" w:rsidRPr="008A0BA2" w:rsidRDefault="004C3873" w:rsidP="008A0BA2">
      <w:pPr>
        <w:autoSpaceDE w:val="0"/>
        <w:autoSpaceDN w:val="0"/>
        <w:adjustRightInd w:val="0"/>
        <w:spacing w:line="300" w:lineRule="auto"/>
        <w:ind w:firstLine="720"/>
        <w:jc w:val="both"/>
        <w:rPr>
          <w:b/>
          <w:bCs/>
          <w:lang w:val="vi-VN"/>
        </w:rPr>
      </w:pPr>
      <w:r w:rsidRPr="008A0BA2">
        <w:rPr>
          <w:b/>
          <w:bCs/>
          <w:lang w:val="vi-VN"/>
        </w:rPr>
        <w:t xml:space="preserve">II. Nhiệm vụ chung </w:t>
      </w:r>
    </w:p>
    <w:p w14:paraId="40FB4517" w14:textId="77777777" w:rsidR="00E43CD3" w:rsidRPr="008A0BA2" w:rsidRDefault="00E43CD3" w:rsidP="008A0BA2">
      <w:pPr>
        <w:shd w:val="clear" w:color="auto" w:fill="FFFFFF"/>
        <w:spacing w:line="300" w:lineRule="auto"/>
        <w:ind w:firstLine="720"/>
        <w:jc w:val="both"/>
      </w:pPr>
      <w:r w:rsidRPr="008A0BA2">
        <w:rPr>
          <w:b/>
          <w:bCs/>
        </w:rPr>
        <w:t>1.</w:t>
      </w:r>
      <w:r w:rsidRPr="008A0BA2">
        <w:t xml:space="preserve"> Tăng cường công tác xây dựng trường học an toàn, phòng chống tai nạn thương tích; phòng chống dịch bệnh, đuối nước; hoàn thiện cơ sở dữ liệu về sức khỏe học đường.</w:t>
      </w:r>
    </w:p>
    <w:p w14:paraId="02965A6D" w14:textId="77777777" w:rsidR="00E43CD3" w:rsidRPr="008A0BA2" w:rsidRDefault="00E43CD3" w:rsidP="008A0BA2">
      <w:pPr>
        <w:shd w:val="clear" w:color="auto" w:fill="FFFFFF"/>
        <w:spacing w:line="300" w:lineRule="auto"/>
        <w:ind w:firstLine="720"/>
        <w:jc w:val="both"/>
        <w:rPr>
          <w:color w:val="000000"/>
        </w:rPr>
      </w:pPr>
      <w:r w:rsidRPr="008A0BA2">
        <w:rPr>
          <w:b/>
          <w:bCs/>
          <w:color w:val="000000"/>
        </w:rPr>
        <w:t>2.</w:t>
      </w:r>
      <w:r w:rsidRPr="008A0BA2">
        <w:rPr>
          <w:color w:val="000000"/>
        </w:rPr>
        <w:t xml:space="preserve"> Tiếp tục nâng cao chất lượng công tác Giáo dục thể chất, hoạt động thể thao (GDTC, HĐTT) trong chương trình môn học và hoạt động giáo dục; thực hiện các nhiệm vụ, giải pháp để hoàn thành các chỉ tiêu của Đề án tổng thể phát triển giáo dục thể chất và thể thao trường học giai đoạn 2016-2020, định hướng đến năm 2025. Tiếp tục đẩy mạnh các hoạt động thể thao học sinh gắn kết với nội dung môn học Giáo dục thể chất thuộc chương trình Giáo dục phổ thông 2018, tổ chức thành công Hội khỏe Phù Đổng thị xã Đông Triều lần thứ XI, năm 2023-2024 và tham gia HKPĐ tỉnh Quảng Ninh lần thứ XI, năm 2023-2024.</w:t>
      </w:r>
    </w:p>
    <w:p w14:paraId="5D17BD9F" w14:textId="77777777" w:rsidR="00E43CD3" w:rsidRPr="008A0BA2" w:rsidRDefault="00E43CD3" w:rsidP="008A0BA2">
      <w:pPr>
        <w:shd w:val="clear" w:color="auto" w:fill="FFFFFF"/>
        <w:spacing w:line="300" w:lineRule="auto"/>
        <w:ind w:firstLine="567"/>
        <w:jc w:val="both"/>
      </w:pPr>
      <w:r w:rsidRPr="008A0BA2">
        <w:rPr>
          <w:b/>
          <w:bCs/>
        </w:rPr>
        <w:t>3.</w:t>
      </w:r>
      <w:r w:rsidRPr="008A0BA2">
        <w:t xml:space="preserve"> Tổ chức lồng ghép, triển khai hiệu quả Chương trình “Sức khỏe học đường giai đoạn 2021 - 2025”; Đề án đảm bảo dinh dưỡng hợp lý kết hợp tăng cường hoạt động thể lực cho trẻ em, học sinh để nâng cao sức khỏe, dự phòng bệnh ung thư, tim mạch, đái tháo đường, bệnh phổi tắc nghẽn mạn tính và hen phế quản giai đoạn 2018-2025; Chương trình “Y tế trường học trong các cơ sở giáo dục mầm non, phổ thông gắn với y tế cơ sở giai đoạn 2021-2025”.</w:t>
      </w:r>
    </w:p>
    <w:p w14:paraId="4DEAF2AE" w14:textId="25CF6680" w:rsidR="004C3873" w:rsidRPr="008A0BA2" w:rsidRDefault="004C3873" w:rsidP="008A0BA2">
      <w:pPr>
        <w:autoSpaceDE w:val="0"/>
        <w:autoSpaceDN w:val="0"/>
        <w:adjustRightInd w:val="0"/>
        <w:spacing w:line="300" w:lineRule="auto"/>
        <w:ind w:firstLine="720"/>
        <w:jc w:val="both"/>
        <w:rPr>
          <w:b/>
          <w:bCs/>
          <w:lang w:val="vi-VN"/>
        </w:rPr>
      </w:pPr>
      <w:r w:rsidRPr="008A0BA2">
        <w:rPr>
          <w:b/>
          <w:bCs/>
          <w:lang w:val="vi-VN"/>
        </w:rPr>
        <w:t xml:space="preserve">III. Nhiệm vụ cụ thể </w:t>
      </w:r>
    </w:p>
    <w:p w14:paraId="209BF260" w14:textId="5A3E2692" w:rsidR="00AE7626" w:rsidRPr="008A0BA2" w:rsidRDefault="00AE7626" w:rsidP="008A0BA2">
      <w:pPr>
        <w:shd w:val="clear" w:color="auto" w:fill="FFFFFF"/>
        <w:spacing w:line="300" w:lineRule="auto"/>
        <w:ind w:firstLine="567"/>
        <w:jc w:val="both"/>
      </w:pPr>
      <w:r w:rsidRPr="008A0BA2">
        <w:rPr>
          <w:b/>
        </w:rPr>
        <w:t>1. Công tác Giáo dục thể chất</w:t>
      </w:r>
    </w:p>
    <w:p w14:paraId="00C344AC" w14:textId="77777777" w:rsidR="00AE7626" w:rsidRPr="008A0BA2" w:rsidRDefault="00AE7626" w:rsidP="008A0BA2">
      <w:pPr>
        <w:spacing w:line="300" w:lineRule="auto"/>
        <w:ind w:firstLine="567"/>
        <w:jc w:val="both"/>
      </w:pPr>
      <w:r w:rsidRPr="008A0BA2">
        <w:t xml:space="preserve">- </w:t>
      </w:r>
      <w:r w:rsidRPr="008A0BA2">
        <w:rPr>
          <w:color w:val="000000"/>
        </w:rPr>
        <w:t xml:space="preserve">Tiếp tục triển khai thực hiện hiệu quả Kế hoạch số 128/KH-UBND ngày 30/3/2022 của UBND thị xã về việc tiếp tục thực hiện Đề án Tổng thể phát triển giáo dục thể chất và thể thao trường học đến năm 2025 trên địa bàn thị xã Đông Triều; Kế hoạch số 445/KH-PGD&amp;ĐT ngày </w:t>
      </w:r>
      <w:r w:rsidRPr="008A0BA2">
        <w:t>28</w:t>
      </w:r>
      <w:r w:rsidRPr="008A0BA2">
        <w:rPr>
          <w:color w:val="000000"/>
        </w:rPr>
        <w:t xml:space="preserve">/4/2022 về việc tiếp tục thực hiện Đề án Tổng thể phát triển Giáo dục thể chất và thể thao trường học đến năm </w:t>
      </w:r>
      <w:r w:rsidRPr="008A0BA2">
        <w:rPr>
          <w:color w:val="000000"/>
        </w:rPr>
        <w:lastRenderedPageBreak/>
        <w:t>2025 trong ngành Giáo dục</w:t>
      </w:r>
      <w:r w:rsidRPr="008A0BA2">
        <w:t xml:space="preserve">; Kế hoạch số 229/KH-UBND ngày 18/8/2023 của Ủy ban nhân dân thị xã về tổ chức Hội khỏe Phù Đổng thị xã Đông Triều lần thứ XI, năm 2023-2024 và chuẩn bị lực lượng tham gia Hội khỏe Phù Đổng tỉnh Quảng Ninh lần thứ XI, năm 2023-2024. </w:t>
      </w:r>
    </w:p>
    <w:p w14:paraId="5E2E25A4" w14:textId="299DEDA4" w:rsidR="00AE7626" w:rsidRPr="008A0BA2" w:rsidRDefault="00AE7626" w:rsidP="008A0BA2">
      <w:pPr>
        <w:spacing w:line="300" w:lineRule="auto"/>
        <w:ind w:firstLine="567"/>
        <w:jc w:val="both"/>
        <w:rPr>
          <w:lang w:val="vi-VN"/>
        </w:rPr>
      </w:pPr>
      <w:r w:rsidRPr="008A0BA2">
        <w:t>- Tổ chức thực hiện hiệu quả chương trình môn học Giáo dục thể chất (GDTC) theo Chương trình Giáo dục phổ thông 2018 và Chương trình Giáo dục phổ thông 2006 (đối với lớp 5, 9, 12) theo chỉ đạo của Phòng GD&amp;ĐT tại Công văn số 1405/PGD&amp;ĐT, ngày 04/09/2023, chủ động xây dựng kế hoạch, sử dụng hiệu quả thiết bị môn học hiện có tại đơn vị; bố trí tối đa giáo viên chuyên trách, đạt chuẩn theo Thông tư 20/2018/TT-BGDĐT, ngày 22/8/2018 của Bộ GDĐT dạy học môn Giáo dục thể chất. Thực hiện nghiêm túc các nguyên tắc trong giảng dạy và tập luyện thể dục, thể thao; đảm bảo tuyệt đối an toàn trong các hoạt động GDTC và thể thao</w:t>
      </w:r>
      <w:r w:rsidRPr="008A0BA2">
        <w:t xml:space="preserve">; </w:t>
      </w:r>
      <w:r w:rsidRPr="008A0BA2">
        <w:rPr>
          <w:b/>
        </w:rPr>
        <w:t>không</w:t>
      </w:r>
      <w:r w:rsidRPr="008A0BA2">
        <w:t xml:space="preserve"> bố trí 02 tiết GDTC (Thể dục) trong cùng một ngày; bố trí thời gian hợp lý, khoa học góp phần nâng cao chất lượng giờ học</w:t>
      </w:r>
      <w:r w:rsidRPr="008A0BA2">
        <w:t xml:space="preserve">; </w:t>
      </w:r>
      <w:r w:rsidRPr="008A0BA2">
        <w:rPr>
          <w:b/>
        </w:rPr>
        <w:t>không</w:t>
      </w:r>
      <w:r w:rsidRPr="008A0BA2">
        <w:t xml:space="preserve"> bố trí các hoạt động GDTC, thể thao vào tiết 5, buổi sáng hoặc tiết 01, buổi chiều; đổi mới phương pháp, hình thức dạy học và cách kiểm tra đánh giá, tạo hứng thú, yêu thích môn học, không gây áp lực cho học sinh; tiếp tục thực hiện nghiêm túc việc kiểm tra, đánh giá thể lực học sinh theo Quyết định số 53/2008/QĐ-BGDĐT ngày 18/9/2008 của Bộ GDĐT </w:t>
      </w:r>
      <w:r w:rsidRPr="008A0BA2">
        <w:rPr>
          <w:i/>
        </w:rPr>
        <w:t>(lưu hồ sơ minh chứng tại Nhà trường).</w:t>
      </w:r>
    </w:p>
    <w:p w14:paraId="2B66F666" w14:textId="77777777" w:rsidR="00AE7626" w:rsidRPr="008A0BA2" w:rsidRDefault="00AE7626" w:rsidP="008A0BA2">
      <w:pPr>
        <w:spacing w:line="300" w:lineRule="auto"/>
        <w:ind w:firstLine="567"/>
        <w:jc w:val="both"/>
      </w:pPr>
      <w:r w:rsidRPr="008A0BA2">
        <w:t xml:space="preserve">- Đa dạng hóa các hình thức vận động, khuyến khích học sinh tích cực, chủ động tham gia rèn luyện sức khỏe, phát triển thể chất; dạy các bài tập phát triển kỹ năng tự vệ, kỹ năng an toàn cho học sinh; đổi mới nội dung, hình thức tổ chức các hoạt động tập thể dục buổi sáng, thể dục giữa giờ trong các trường phổ thông bằng các hoạt động phù hợp để thu hút học sinh và giáo viên tham gia </w:t>
      </w:r>
      <w:r w:rsidRPr="008A0BA2">
        <w:rPr>
          <w:i/>
        </w:rPr>
        <w:t>(bài thể dục nhịp điệu, nhẩy dân vũ, nhẩy flasmob, các bài võ nhạc…)</w:t>
      </w:r>
      <w:r w:rsidRPr="008A0BA2">
        <w:t xml:space="preserve"> nhằm phát triển thể chất toàn diện cho học sinh.</w:t>
      </w:r>
    </w:p>
    <w:p w14:paraId="280762A0" w14:textId="77777777" w:rsidR="00AE7626" w:rsidRPr="008A0BA2" w:rsidRDefault="00AE7626" w:rsidP="008A0BA2">
      <w:pPr>
        <w:spacing w:line="300" w:lineRule="auto"/>
        <w:ind w:firstLine="567"/>
        <w:jc w:val="both"/>
      </w:pPr>
      <w:r w:rsidRPr="008A0BA2">
        <w:t>- Tăng cường ứng dụng công nghệ thông tin và chuyển đổi số trong đổi mới dạy học và triển khai công tác GDTC, HĐTT; xây dựng cơ sở dữ liệu về sức khỏe học sinh; xây dựng và khai thác hiệu quả kho học liệu số trong hoạt động dạy học của giáo viên, hoạt động vận động của học sinh.</w:t>
      </w:r>
    </w:p>
    <w:p w14:paraId="3E5F571C" w14:textId="77777777" w:rsidR="00AE7626" w:rsidRPr="008A0BA2" w:rsidRDefault="00AE7626" w:rsidP="008A0BA2">
      <w:pPr>
        <w:shd w:val="clear" w:color="auto" w:fill="FFFFFF"/>
        <w:spacing w:line="300" w:lineRule="auto"/>
        <w:ind w:firstLine="709"/>
        <w:jc w:val="both"/>
      </w:pPr>
      <w:r w:rsidRPr="008A0BA2">
        <w:rPr>
          <w:lang w:val="nb-NO"/>
        </w:rPr>
        <w:t>- Rà soát và sử dụng có hiệu quả cơ sở vật chất, sân bãi, trang thiết bị dành cho GDTC.</w:t>
      </w:r>
    </w:p>
    <w:p w14:paraId="6A9DB5D8" w14:textId="77777777" w:rsidR="00AE7626" w:rsidRPr="008A0BA2" w:rsidRDefault="00AE7626" w:rsidP="008A0BA2">
      <w:pPr>
        <w:autoSpaceDE w:val="0"/>
        <w:autoSpaceDN w:val="0"/>
        <w:adjustRightInd w:val="0"/>
        <w:spacing w:line="300" w:lineRule="auto"/>
        <w:ind w:firstLine="720"/>
        <w:jc w:val="both"/>
        <w:rPr>
          <w:lang w:val="vi-VN"/>
        </w:rPr>
      </w:pPr>
      <w:r w:rsidRPr="008A0BA2">
        <w:rPr>
          <w:lang w:val="vi-VN"/>
        </w:rPr>
        <w:t>- Đảm bảo có đủ điều kiện dạy học môn thể dục ở mức tối thiểu (trang thiết bị , dụng cụ học tập, đủ diện tích sân chơi, bãi tập...)</w:t>
      </w:r>
    </w:p>
    <w:p w14:paraId="3F561628" w14:textId="77777777" w:rsidR="00AE7626" w:rsidRPr="008A0BA2" w:rsidRDefault="00AE7626" w:rsidP="008A0BA2">
      <w:pPr>
        <w:autoSpaceDE w:val="0"/>
        <w:autoSpaceDN w:val="0"/>
        <w:adjustRightInd w:val="0"/>
        <w:spacing w:line="300" w:lineRule="auto"/>
        <w:ind w:firstLine="720"/>
        <w:jc w:val="both"/>
        <w:rPr>
          <w:lang w:val="vi-VN"/>
        </w:rPr>
      </w:pPr>
      <w:r w:rsidRPr="008A0BA2">
        <w:rPr>
          <w:spacing w:val="-6"/>
          <w:lang w:val="vi-VN"/>
        </w:rPr>
        <w:lastRenderedPageBreak/>
        <w:t>- Đảm bảo dạy đúng, đủ thực sự có hiệu quả và chất lượng 2 tiết TD/lớp/tuần</w:t>
      </w:r>
      <w:r w:rsidRPr="008A0BA2">
        <w:rPr>
          <w:lang w:val="vi-VN"/>
        </w:rPr>
        <w:t xml:space="preserve"> theo kế hoạch môn học đã được nhà trường phê duyệt, nâng cao chất lượng giờ dạy.                              </w:t>
      </w:r>
    </w:p>
    <w:p w14:paraId="649CCB94" w14:textId="77777777" w:rsidR="00AE7626" w:rsidRPr="008A0BA2" w:rsidRDefault="00AE7626" w:rsidP="008A0BA2">
      <w:pPr>
        <w:autoSpaceDE w:val="0"/>
        <w:autoSpaceDN w:val="0"/>
        <w:adjustRightInd w:val="0"/>
        <w:spacing w:line="300" w:lineRule="auto"/>
        <w:ind w:firstLine="720"/>
        <w:jc w:val="both"/>
        <w:rPr>
          <w:lang w:val="vi-VN"/>
        </w:rPr>
      </w:pPr>
      <w:r w:rsidRPr="008A0BA2">
        <w:rPr>
          <w:lang w:val="vi-VN"/>
        </w:rPr>
        <w:t>- Chuẩn bị điều kiện về cơ sở vật chất, đội ngũ giáo viên đám bảo đủ về số lượng, chuẩn về trình độ chuyên môn, đáp ứng yêu cầu thực hiện chương trình môn học GDTC thuộc chương trình giáo dục phổ thông mới. Tạo điều kiện cho cán bộ, giáo viên làm công tác GDTC và thể thao trường học tham gia tập huấn bồi dưỡng nâng cao trình độ chuyên môn, nghiệp vụ do ngành tổ chức, thông qua các hoạt động sinh hoạt tổ chuyên môn, nhóm chuyên môn, các buổi tập luyện bồi dưỡng..</w:t>
      </w:r>
    </w:p>
    <w:p w14:paraId="6E3ADECE" w14:textId="77777777" w:rsidR="00AE7626" w:rsidRPr="008A0BA2" w:rsidRDefault="00AE7626" w:rsidP="008A0BA2">
      <w:pPr>
        <w:autoSpaceDE w:val="0"/>
        <w:autoSpaceDN w:val="0"/>
        <w:adjustRightInd w:val="0"/>
        <w:spacing w:line="300" w:lineRule="auto"/>
        <w:ind w:firstLine="720"/>
        <w:jc w:val="both"/>
        <w:rPr>
          <w:lang w:val="vi-VN"/>
        </w:rPr>
      </w:pPr>
      <w:r w:rsidRPr="008A0BA2">
        <w:rPr>
          <w:lang w:val="vi-VN"/>
        </w:rPr>
        <w:t>- Một tiết dạy 45 phút, có 2-3 nội dung khác nhau và phần trò chơi và bài tập phát triển các tố chất thể lực; Trang phục HS áo bỏ vào quần mang giày bata khi học thể dục; dụng đồ dùng cho tất cả các tiết học cần có đồ dùng.</w:t>
      </w:r>
    </w:p>
    <w:p w14:paraId="63827035" w14:textId="1A82EF16" w:rsidR="00AE7626" w:rsidRPr="008A0BA2" w:rsidRDefault="00AE7626" w:rsidP="008A0BA2">
      <w:pPr>
        <w:autoSpaceDE w:val="0"/>
        <w:autoSpaceDN w:val="0"/>
        <w:adjustRightInd w:val="0"/>
        <w:spacing w:line="300" w:lineRule="auto"/>
        <w:ind w:firstLine="720"/>
        <w:jc w:val="both"/>
        <w:rPr>
          <w:lang w:val="vi-VN"/>
        </w:rPr>
      </w:pPr>
      <w:r w:rsidRPr="008A0BA2">
        <w:rPr>
          <w:lang w:val="vi-VN"/>
        </w:rPr>
        <w:t xml:space="preserve">- Kiểm tra định kì (KT </w:t>
      </w:r>
      <w:r w:rsidRPr="008A0BA2">
        <w:t>giữa kỳ và cuối kỳ</w:t>
      </w:r>
      <w:r w:rsidRPr="008A0BA2">
        <w:rPr>
          <w:lang w:val="vi-VN"/>
        </w:rPr>
        <w:t xml:space="preserve">) đúng theo </w:t>
      </w:r>
      <w:r w:rsidRPr="008A0BA2">
        <w:t>KHMH</w:t>
      </w:r>
      <w:r w:rsidRPr="008A0BA2">
        <w:rPr>
          <w:lang w:val="vi-VN"/>
        </w:rPr>
        <w:t xml:space="preserve"> và ph</w:t>
      </w:r>
      <w:r w:rsidRPr="008A0BA2">
        <w:t>ả</w:t>
      </w:r>
      <w:r w:rsidRPr="008A0BA2">
        <w:rPr>
          <w:lang w:val="vi-VN"/>
        </w:rPr>
        <w:t>i có biên bản ghi cụ thể và chi tiết</w:t>
      </w:r>
      <w:r w:rsidRPr="008A0BA2">
        <w:t>.</w:t>
      </w:r>
      <w:r w:rsidRPr="008A0BA2">
        <w:rPr>
          <w:lang w:val="vi-VN"/>
        </w:rPr>
        <w:t>                 </w:t>
      </w:r>
    </w:p>
    <w:p w14:paraId="1E178656" w14:textId="77777777" w:rsidR="00AE7626" w:rsidRPr="008A0BA2" w:rsidRDefault="00AE7626" w:rsidP="008A0BA2">
      <w:pPr>
        <w:autoSpaceDE w:val="0"/>
        <w:autoSpaceDN w:val="0"/>
        <w:adjustRightInd w:val="0"/>
        <w:spacing w:line="300" w:lineRule="auto"/>
        <w:ind w:firstLine="720"/>
        <w:jc w:val="both"/>
      </w:pPr>
      <w:r w:rsidRPr="008A0BA2">
        <w:rPr>
          <w:lang w:val="vi-VN"/>
        </w:rPr>
        <w:t xml:space="preserve">- Khai thác các trò chơi dân gian có tác dụng tăng cường thể lực cho </w:t>
      </w:r>
      <w:r w:rsidRPr="008A0BA2">
        <w:t>HS.</w:t>
      </w:r>
    </w:p>
    <w:p w14:paraId="078945FF" w14:textId="77777777" w:rsidR="00AE7626" w:rsidRPr="008A0BA2" w:rsidRDefault="00AE7626" w:rsidP="008A0BA2">
      <w:pPr>
        <w:autoSpaceDE w:val="0"/>
        <w:autoSpaceDN w:val="0"/>
        <w:adjustRightInd w:val="0"/>
        <w:spacing w:line="300" w:lineRule="auto"/>
        <w:ind w:firstLine="720"/>
        <w:jc w:val="both"/>
        <w:rPr>
          <w:lang w:val="vi-VN"/>
        </w:rPr>
      </w:pPr>
      <w:r w:rsidRPr="008A0BA2">
        <w:rPr>
          <w:lang w:val="vi-VN"/>
        </w:rPr>
        <w:t>- Có sổ theo dõi tiêu chuẩn RLTT của học sinh đảm bảo việc chính xác, công bằng, công khai.</w:t>
      </w:r>
    </w:p>
    <w:p w14:paraId="384EF651" w14:textId="77777777" w:rsidR="00AE7626" w:rsidRPr="008A0BA2" w:rsidRDefault="00AE7626" w:rsidP="008A0BA2">
      <w:pPr>
        <w:autoSpaceDE w:val="0"/>
        <w:autoSpaceDN w:val="0"/>
        <w:adjustRightInd w:val="0"/>
        <w:spacing w:line="300" w:lineRule="auto"/>
        <w:ind w:firstLine="720"/>
        <w:jc w:val="both"/>
        <w:rPr>
          <w:lang w:val="vi-VN"/>
        </w:rPr>
      </w:pPr>
      <w:r w:rsidRPr="008A0BA2">
        <w:rPr>
          <w:lang w:val="vi-VN"/>
        </w:rPr>
        <w:t>- Thực hiện nghiêm túc việc đánh giá xếp loại cho học sinh trong năm học theo Thông tư số 58/TT-BGDĐT</w:t>
      </w:r>
      <w:r w:rsidRPr="008A0BA2">
        <w:t xml:space="preserve"> </w:t>
      </w:r>
      <w:r w:rsidRPr="008A0BA2">
        <w:rPr>
          <w:lang w:val="vi-VN"/>
        </w:rPr>
        <w:t xml:space="preserve">ngày 12/12/2011 về Ban hành Quy chế đánh giá xếp loại học sinh THCS: Môn  học Thể dục đánh giá bằng nhận xét theo 2 mức là đạt yêu cầu (Đ) và chưa đạt yêu cầu (CĐ); </w:t>
      </w:r>
      <w:r w:rsidRPr="008A0BA2">
        <w:t>Thông tư số 26/TT-BGDĐT</w:t>
      </w:r>
      <w:r w:rsidRPr="008A0BA2">
        <w:rPr>
          <w:lang w:val="vi-VN"/>
        </w:rPr>
        <w:t xml:space="preserve"> </w:t>
      </w:r>
      <w:r w:rsidRPr="008A0BA2">
        <w:t xml:space="preserve">ngày </w:t>
      </w:r>
      <w:r w:rsidRPr="008A0BA2">
        <w:rPr>
          <w:color w:val="000000" w:themeColor="text1"/>
        </w:rPr>
        <w:t xml:space="preserve">26/8/2020 của Bộ GD&amp;ĐT về việc sửa đổi bổ sung một số điều của thông tư 58/2011/TT-BGDĐT Quy chế đánh giá, xếp loại HS THCS và HS THPT;  </w:t>
      </w:r>
      <w:r w:rsidRPr="008A0BA2">
        <w:t xml:space="preserve">Thông tư 22/2021/TT-BGDĐT ngày 20/7/2021 của Bộ Giáo dục và Đào tạo “Thông tư quy định về đánh giá học sinh THCS và THPT”. </w:t>
      </w:r>
      <w:r w:rsidRPr="008A0BA2">
        <w:rPr>
          <w:lang w:val="vi-VN"/>
        </w:rPr>
        <w:t xml:space="preserve">Cập nhật </w:t>
      </w:r>
      <w:r w:rsidRPr="008A0BA2">
        <w:t xml:space="preserve">điểm </w:t>
      </w:r>
      <w:r w:rsidRPr="008A0BA2">
        <w:rPr>
          <w:lang w:val="vi-VN"/>
        </w:rPr>
        <w:t xml:space="preserve">thường </w:t>
      </w:r>
      <w:r w:rsidRPr="008A0BA2">
        <w:t xml:space="preserve">xuyên </w:t>
      </w:r>
      <w:r w:rsidRPr="008A0BA2">
        <w:rPr>
          <w:lang w:val="vi-VN"/>
        </w:rPr>
        <w:t xml:space="preserve">trên trang  </w:t>
      </w:r>
      <w:hyperlink r:id="rId7" w:history="1">
        <w:r w:rsidRPr="008A0BA2">
          <w:rPr>
            <w:color w:val="0000FF"/>
            <w:u w:val="single"/>
            <w:lang w:val="vi-VN"/>
          </w:rPr>
          <w:t>http://qlth.quangninh.edu.vn</w:t>
        </w:r>
      </w:hyperlink>
    </w:p>
    <w:p w14:paraId="484C617C" w14:textId="77777777" w:rsidR="00AE7626" w:rsidRPr="008A0BA2" w:rsidRDefault="00AE7626" w:rsidP="008A0BA2">
      <w:pPr>
        <w:autoSpaceDE w:val="0"/>
        <w:autoSpaceDN w:val="0"/>
        <w:adjustRightInd w:val="0"/>
        <w:spacing w:line="300" w:lineRule="auto"/>
        <w:ind w:firstLine="720"/>
        <w:jc w:val="both"/>
        <w:rPr>
          <w:lang w:val="vi-VN"/>
        </w:rPr>
      </w:pPr>
      <w:r w:rsidRPr="008A0BA2">
        <w:rPr>
          <w:lang w:val="vi-VN"/>
        </w:rPr>
        <w:t>- Thực hiện nghiêm túc việc kiểm tra, đánh giá thể lực học sinh theo Quyết định số 53/2008/QĐ-BGDĐT ngày 18 tháng 9 năm 2008.</w:t>
      </w:r>
    </w:p>
    <w:p w14:paraId="3544A6A4" w14:textId="77777777" w:rsidR="00AE7626" w:rsidRPr="008A0BA2" w:rsidRDefault="00AE7626" w:rsidP="008A0BA2">
      <w:pPr>
        <w:spacing w:line="300" w:lineRule="auto"/>
        <w:ind w:firstLine="567"/>
        <w:jc w:val="both"/>
      </w:pPr>
      <w:r w:rsidRPr="008A0BA2">
        <w:rPr>
          <w:b/>
        </w:rPr>
        <w:t>2. Hoạt động thể thao trường học</w:t>
      </w:r>
    </w:p>
    <w:p w14:paraId="25B9BE31" w14:textId="77777777" w:rsidR="00AE7626" w:rsidRPr="008A0BA2" w:rsidRDefault="00AE7626" w:rsidP="008A0BA2">
      <w:pPr>
        <w:shd w:val="clear" w:color="auto" w:fill="FFFFFF"/>
        <w:spacing w:line="300" w:lineRule="auto"/>
        <w:ind w:firstLine="567"/>
        <w:jc w:val="both"/>
        <w:rPr>
          <w:spacing w:val="-2"/>
        </w:rPr>
      </w:pPr>
      <w:r w:rsidRPr="008A0BA2">
        <w:rPr>
          <w:spacing w:val="-2"/>
        </w:rPr>
        <w:t xml:space="preserve">- Tiếp tục triển khai, thực hiện hiệu quả Thông tư số 48/2020/TT-BGDĐT ngày 31/12/2020 của Bộ trưởng Bộ GDĐT quy định về hoạt động thể thao trong nhà trường; Quyết định số 843/QĐ-UBND ngày 01/4/2022 của UBND tỉnh về phê duyệt Đề án Bảo tồn, khôi phục và phát huy các môn thể thao dân tộc trên địa bàn tỉnh Quảng Ninh giai đoạn 2020-2025, định hướng đến 2030; </w:t>
      </w:r>
      <w:r w:rsidRPr="008A0BA2">
        <w:rPr>
          <w:color w:val="000000"/>
          <w:spacing w:val="-2"/>
        </w:rPr>
        <w:t xml:space="preserve">Kế hoạch số 445/KH-PGD&amp;ĐT ngày 28/4/2022 về việc tiếp tục thực hiện Đề án Tổng thể phát </w:t>
      </w:r>
      <w:r w:rsidRPr="008A0BA2">
        <w:rPr>
          <w:color w:val="000000"/>
          <w:spacing w:val="-2"/>
        </w:rPr>
        <w:lastRenderedPageBreak/>
        <w:t>triển giáo dục thể chất và thể thao trường học đến năm 2025 trong ngành Giáo dục. Tăng cường tổ chức các giải thi đấu thể thao cấp trường, cụm trường, cấp ngành cho học sinh; thành lập đội tuyển tham gia thi đấu các giải thể thao các cấp và cử học sinh tham gia các sự kiện thể thao và HKPĐ cấp thị xã và cấp tỉnh.</w:t>
      </w:r>
    </w:p>
    <w:p w14:paraId="61C224C2" w14:textId="77777777" w:rsidR="00AE7626" w:rsidRPr="008A0BA2" w:rsidRDefault="00AE7626" w:rsidP="008A0BA2">
      <w:pPr>
        <w:shd w:val="clear" w:color="auto" w:fill="FFFFFF"/>
        <w:spacing w:line="300" w:lineRule="auto"/>
        <w:ind w:firstLine="567"/>
        <w:jc w:val="both"/>
        <w:rPr>
          <w:color w:val="FF0000"/>
        </w:rPr>
      </w:pPr>
      <w:r w:rsidRPr="008A0BA2">
        <w:t>- Tổ chức các hoạt động thể thao gắn liền với nội dung môn học GDTC, đẩy mạnh việc thành lập và duy trì nền nếp, nâng cao hiệu quả và mở rộng không gian hoạt động của câu lạc bộ thể thao trong các cơ sở giáo dục. Tiếp tục triển khai hiệu quả</w:t>
      </w:r>
      <w:r w:rsidRPr="008A0BA2">
        <w:rPr>
          <w:color w:val="FF0000"/>
        </w:rPr>
        <w:t xml:space="preserve"> </w:t>
      </w:r>
      <w:r w:rsidRPr="008A0BA2">
        <w:t xml:space="preserve">bộ tài liệu hướng dẫn xây dựng mô hình Câu lạc bộ thể thao trong trường Trung học cơ sở; </w:t>
      </w:r>
    </w:p>
    <w:p w14:paraId="700900D6" w14:textId="77777777" w:rsidR="00AE7626" w:rsidRPr="008A0BA2" w:rsidRDefault="00AE7626" w:rsidP="008A0BA2">
      <w:pPr>
        <w:spacing w:line="300" w:lineRule="auto"/>
        <w:ind w:firstLine="720"/>
        <w:jc w:val="both"/>
        <w:rPr>
          <w:spacing w:val="-2"/>
          <w:lang w:val="nb-NO"/>
        </w:rPr>
      </w:pPr>
      <w:r w:rsidRPr="008A0BA2">
        <w:t>- Tạo điều kiện cho học sinh tập luyện các môn TDTT theo sở thích (tổ chức ít nhất 01 câu lạc bộ thể thao cho học sinh để tạo điều kiện cho học sinh được tập luyện các môn thể thao theo sở trường cá nhân gồm bóng đá, bóng bàn, cầu lông và điền kinh). Vận động cha mẹ học sinh tạo điều kiện cho con em mình tham gia các câu lạc bộ thể dục, thể thao, các trung tâm thể dục, thể thao ngoài nhà trường như võ cổ truyền, khiêu vũ, bơi. Tổ chức giao lưu TDTT (Cầu lông, bóng bàn, bóng đá, bơi lội, võ thuật cổ truyền…)  giữa các trường trong cụm, tạo cơ hội cho học sinh học tập và rèn luyện thể chất cho học sinh.</w:t>
      </w:r>
      <w:r w:rsidRPr="008A0BA2">
        <w:rPr>
          <w:spacing w:val="-2"/>
          <w:lang w:val="nb-NO"/>
        </w:rPr>
        <w:t xml:space="preserve"> </w:t>
      </w:r>
    </w:p>
    <w:p w14:paraId="24721432" w14:textId="77777777" w:rsidR="00AE7626" w:rsidRPr="008A0BA2" w:rsidRDefault="00AE7626" w:rsidP="008A0BA2">
      <w:pPr>
        <w:spacing w:line="300" w:lineRule="auto"/>
        <w:ind w:firstLine="600"/>
        <w:jc w:val="both"/>
      </w:pPr>
      <w:r w:rsidRPr="008A0BA2">
        <w:rPr>
          <w:spacing w:val="-2"/>
          <w:lang w:val="nb-NO"/>
        </w:rPr>
        <w:t xml:space="preserve"> - Duy trì và nâng cao chất lượng hoạt động thể dục giữa giờ với các bài thể dục nhịp điệu, điệu nhảy Cha Cha Cha.</w:t>
      </w:r>
      <w:r w:rsidRPr="008A0BA2">
        <w:t xml:space="preserve"> thể dục tay không, thể dục dân vũ, võ cổ truyền, võ Vovinam</w:t>
      </w:r>
      <w:r w:rsidRPr="008A0BA2">
        <w:rPr>
          <w:spacing w:val="-2"/>
          <w:lang w:val="nb-NO"/>
        </w:rPr>
        <w:t xml:space="preserve">... ; thực hiện nghiêm túc việc </w:t>
      </w:r>
      <w:r w:rsidRPr="008A0BA2">
        <w:rPr>
          <w:lang w:val="pl-PL"/>
        </w:rPr>
        <w:t xml:space="preserve">hô các khẩu ngữ đối với giờ dạy học Thể dục nội khóa và cuối hoạt động thể dục </w:t>
      </w:r>
      <w:r w:rsidRPr="008A0BA2">
        <w:rPr>
          <w:spacing w:val="-2"/>
          <w:lang w:val="nb-NO"/>
        </w:rPr>
        <w:t>giữa giờ</w:t>
      </w:r>
      <w:r w:rsidRPr="008A0BA2">
        <w:t xml:space="preserve"> để tạo tâm thế học tập thoải mái đối với học sinh. </w:t>
      </w:r>
    </w:p>
    <w:p w14:paraId="477D7EC8" w14:textId="77777777" w:rsidR="00AE7626" w:rsidRPr="008A0BA2" w:rsidRDefault="00AE7626" w:rsidP="008A0BA2">
      <w:pPr>
        <w:spacing w:line="300" w:lineRule="auto"/>
        <w:ind w:firstLine="600"/>
        <w:jc w:val="both"/>
      </w:pPr>
      <w:r w:rsidRPr="008A0BA2">
        <w:t xml:space="preserve"> - Tăng cường tổ chức các hoạt động thể thao cho cán bộ, giáo viên và học sinh; tạo điều kiện thuận lợi cho học sinh, cán bộ, giáo viên được tham gia tập luyện và thi đấu các giải thể thao cấp tỉnh, khu vực và toàn quốc.</w:t>
      </w:r>
    </w:p>
    <w:p w14:paraId="34759679" w14:textId="77777777" w:rsidR="00AE7626" w:rsidRPr="008A0BA2" w:rsidRDefault="00AE7626" w:rsidP="008A0BA2">
      <w:pPr>
        <w:spacing w:line="300" w:lineRule="auto"/>
        <w:ind w:firstLine="600"/>
        <w:jc w:val="both"/>
        <w:rPr>
          <w:lang w:val="nb-NO"/>
        </w:rPr>
      </w:pPr>
      <w:r w:rsidRPr="008A0BA2">
        <w:t xml:space="preserve">- Tổ chức tập luyện và thi đấu các môn thể thao trong chương trình Hội khỏe Phù Đổng cấp trường nhằm tăng cường sức khỏe, phát triển toàn diện học sinh; </w:t>
      </w:r>
      <w:r w:rsidRPr="008A0BA2">
        <w:rPr>
          <w:lang w:val="nb-NO"/>
        </w:rPr>
        <w:t>duy trì tổ chức các giải thi đấu thể thao cấp trường, cụm trường, cấp huyện, cấp tỉnh cho học sinh và tổ chức đội tuyển thể thao tham gia các giải thi đấu thể thao tại cấp tỉnh và toàn quốc theo kế hoạch.</w:t>
      </w:r>
    </w:p>
    <w:p w14:paraId="1E1A754E" w14:textId="77777777" w:rsidR="00AE7626" w:rsidRPr="008A0BA2" w:rsidRDefault="00AE7626" w:rsidP="008A0BA2">
      <w:pPr>
        <w:pBdr>
          <w:top w:val="nil"/>
          <w:left w:val="nil"/>
          <w:bottom w:val="nil"/>
          <w:right w:val="nil"/>
          <w:between w:val="nil"/>
        </w:pBdr>
        <w:spacing w:line="300" w:lineRule="auto"/>
        <w:ind w:firstLine="567"/>
        <w:jc w:val="both"/>
        <w:rPr>
          <w:color w:val="000000"/>
        </w:rPr>
      </w:pPr>
      <w:r w:rsidRPr="008A0BA2">
        <w:rPr>
          <w:color w:val="000000"/>
        </w:rPr>
        <w:t xml:space="preserve">- Tổ chức tập luyện và thi đấu các môn thể thao trong chương trình Hội khỏe Phù Đổng cấp trường nhằm tăng cường sức khỏe, phát triển toàn diện học sinh; duy trì tổ chức các giải thi đấu thể thao cấp trường, cụm trường, cấp thị xã cho học sinh và tổ chức đội tuyển thể thao tham gia các giải thi đấu thể thao tại cấp thị xã và cấp tỉnh theo kế hoạch. Khuyến khích các đơn vị tổ chức giải chạy </w:t>
      </w:r>
      <w:r w:rsidRPr="008A0BA2">
        <w:rPr>
          <w:color w:val="000000"/>
        </w:rPr>
        <w:lastRenderedPageBreak/>
        <w:t>cho học sinh "S-Race 2023" theo Quyết định số 1917/QĐ-BGDĐT, ngày 30/6/2023 của Bộ GDĐT.</w:t>
      </w:r>
    </w:p>
    <w:p w14:paraId="7812E08A" w14:textId="77777777" w:rsidR="00AE7626" w:rsidRPr="008A0BA2" w:rsidRDefault="00AE7626" w:rsidP="008A0BA2">
      <w:pPr>
        <w:spacing w:line="300" w:lineRule="auto"/>
        <w:ind w:firstLine="600"/>
        <w:jc w:val="both"/>
        <w:rPr>
          <w:spacing w:val="-4"/>
        </w:rPr>
      </w:pPr>
      <w:r w:rsidRPr="008A0BA2">
        <w:t xml:space="preserve">- Các hoạt động thể thao trong năm học: </w:t>
      </w:r>
    </w:p>
    <w:p w14:paraId="073CF89C" w14:textId="77777777" w:rsidR="00AE7626" w:rsidRPr="008A0BA2" w:rsidRDefault="00AE7626" w:rsidP="008A0BA2">
      <w:pPr>
        <w:spacing w:line="300" w:lineRule="auto"/>
        <w:ind w:firstLine="600"/>
        <w:jc w:val="both"/>
        <w:rPr>
          <w:spacing w:val="-4"/>
        </w:rPr>
      </w:pPr>
      <w:r w:rsidRPr="008A0BA2">
        <w:rPr>
          <w:spacing w:val="-4"/>
        </w:rPr>
        <w:t>+ Tổ chức HKPĐ cấp trường để thành lập đội tuyển cấp trường tham gia các giải thể thao học sinh cấp thị xã ( Thời gian tham gia sẽ có kế hoạch cụ thể sau).</w:t>
      </w:r>
    </w:p>
    <w:p w14:paraId="491A307E" w14:textId="77777777" w:rsidR="00AE7626" w:rsidRPr="008A0BA2" w:rsidRDefault="00AE7626" w:rsidP="008A0BA2">
      <w:pPr>
        <w:spacing w:line="300" w:lineRule="auto"/>
        <w:ind w:firstLine="709"/>
        <w:jc w:val="both"/>
        <w:rPr>
          <w:spacing w:val="-4"/>
        </w:rPr>
      </w:pPr>
      <w:r w:rsidRPr="008A0BA2">
        <w:t>+ Tổ chức lựa chọn đội tuyển, luyện tập để tham gia các giải: giải Võ cổ truyền, Bóng đá, Điền kinh học sinh phổ thông thị xã (dự kiến từ tháng 11/2023 đến tháng 01/2024 năm học 2023-2024); HKPĐ thị xã Đông Triều (dự kiến từ tháng 09/2023).</w:t>
      </w:r>
    </w:p>
    <w:p w14:paraId="0CC337FB" w14:textId="77777777" w:rsidR="00AE7626" w:rsidRPr="008A0BA2" w:rsidRDefault="00AE7626" w:rsidP="008A0BA2">
      <w:pPr>
        <w:spacing w:line="300" w:lineRule="auto"/>
        <w:ind w:firstLine="567"/>
        <w:jc w:val="both"/>
      </w:pPr>
      <w:r w:rsidRPr="008A0BA2">
        <w:rPr>
          <w:b/>
        </w:rPr>
        <w:t>3. Công tác phòng, chống đuối nước</w:t>
      </w:r>
    </w:p>
    <w:p w14:paraId="3847425E" w14:textId="77777777" w:rsidR="00AE7626" w:rsidRPr="008A0BA2" w:rsidRDefault="00AE7626" w:rsidP="008A0BA2">
      <w:pPr>
        <w:spacing w:line="300" w:lineRule="auto"/>
        <w:ind w:right="-1" w:firstLine="567"/>
        <w:jc w:val="both"/>
      </w:pPr>
      <w:r w:rsidRPr="008A0BA2">
        <w:t xml:space="preserve">a) </w:t>
      </w:r>
      <w:r w:rsidRPr="008A0BA2">
        <w:rPr>
          <w:spacing w:val="4"/>
        </w:rPr>
        <w:t>Tiếp tục triển khai, thực hiện hiệu quả Chỉ thị số 37-CT/TU ngày 03/6/2020 của Ban Thường vụ Tỉnh ủy về việc tăng cường sự lãnh đạo của Đảng, nâng cao hiệu lực, hiệu quả quản lý nhà nước đối với công tác phòng, chống tai nạn đuối nước cho người dân và khách du lịch trên địa bàn tỉnh; Chỉ thị số 10-CT/TU ngày 25/5/2021 của Tỉnh ủy Quảng Ninh về tăng cường sự lãnh đạo của Đảng đối với công tác bảo đảm trật tự an toàn giao thông; phòng chống tai nạn thương tích và đuối nước trên địa bàn tỉnh; Kế hoạch số 1856/KH-SGDĐT ngày 17/7/2023 của Sở GDĐT về thực hiện Chỉ thị số 33-CT/TU ngày 29/5/2023 của Ban Thường vụ Tỉnh ủy về tăng cường sự lãnh đạo của Đảng đối với công tác bảo đảm trật tự, an toàn giao thông; phòng chống tai nạn thương tích, đuối nước; quản lí, giáo dục học sinh trong dịp hè trên địa bàn tỉnh;</w:t>
      </w:r>
      <w:r w:rsidRPr="008A0BA2">
        <w:t xml:space="preserve"> </w:t>
      </w:r>
      <w:r w:rsidRPr="008A0BA2">
        <w:rPr>
          <w:spacing w:val="8"/>
        </w:rPr>
        <w:t>Kế hoạch số 183/KH-UBND ngày 21/7/2023 của UBND tỉnh về triển khai Chương trình phổ cập bơi an toàn, chống đuối nước trẻ em giai đoạn 2023 - 2025 trên địa bàn tỉnh; Kế hoạch</w:t>
      </w:r>
      <w:r w:rsidRPr="008A0BA2">
        <w:t xml:space="preserve"> liên </w:t>
      </w:r>
      <w:r w:rsidRPr="008A0BA2">
        <w:rPr>
          <w:spacing w:val="-8"/>
        </w:rPr>
        <w:t>ngành số 110/KHLN/LĐTB&amp;XH-YTGD&amp;DT-VHTT-GTVT-CAT-HNDNN&amp;TPNT-TDTN-HLHP</w:t>
      </w:r>
      <w:r w:rsidRPr="008A0BA2">
        <w:t xml:space="preserve"> về việc phối hợp liên ngành phòng, chống đuối nước trẻ em giai đoạn 2022-2030. Tiếp tục triển khai có hiệu qủa Công văn số 949/PGD&amp;ĐT ngày 21/6/2023, Công văn số 1238/PGD&amp;ĐT</w:t>
      </w:r>
      <w:r w:rsidRPr="008A0BA2">
        <w:rPr>
          <w:color w:val="FF0000"/>
        </w:rPr>
        <w:t xml:space="preserve"> </w:t>
      </w:r>
      <w:r w:rsidRPr="008A0BA2">
        <w:t xml:space="preserve">ngày 04/8/2023 của Phòng GD&amp;ĐT về việc tiếp tục tăng cường công tác phòng, chống đuối nước cho học sinh. Trong đó tập trung triển khai hiệu quả các nhiệm vụ: (1) Khảo sát, </w:t>
      </w:r>
      <w:r w:rsidRPr="008A0BA2">
        <w:rPr>
          <w:b/>
        </w:rPr>
        <w:t>thống kê chuẩn xác</w:t>
      </w:r>
      <w:r w:rsidRPr="008A0BA2">
        <w:t xml:space="preserve"> số học sinh biết bơi, chưa biết bơi ngay từ đầu năm học để xây dựng kế hoạch tuyên truyền, dạy bơi, cứu đuối cho học sinh, đảm bảo tỉ lệ học sinh biết bơi vào cuối năm học cao hơn năm trước ít nhất 5%; dành </w:t>
      </w:r>
      <w:r w:rsidRPr="008A0BA2">
        <w:rPr>
          <w:b/>
        </w:rPr>
        <w:t>ít nhất thời gian 02 tiết học</w:t>
      </w:r>
      <w:r w:rsidRPr="008A0BA2">
        <w:t xml:space="preserve"> (dịp đầu năm học) để trang bị về kiến thức, kỹ năng bơi an toàn cho học sinh trong môi trường nước, kĩ năng phòng, chống đuối nước cho 100% học sinh tại đơn vị; (2) Đẩy mạnh phong trào dạy bơi, học bơi, rèn luyện kỹ năng bơi an toàn </w:t>
      </w:r>
      <w:r w:rsidRPr="008A0BA2">
        <w:lastRenderedPageBreak/>
        <w:t xml:space="preserve">cho học sinh trong và ngoài trường học; (3) Tiếp tục triển khai hiệu quả bộ tài liệu phòng, tránh đuối nước học sinh; </w:t>
      </w:r>
    </w:p>
    <w:p w14:paraId="20C9F41B" w14:textId="233D827B" w:rsidR="00AE7626" w:rsidRPr="008A0BA2" w:rsidRDefault="00AE7626" w:rsidP="008A0BA2">
      <w:pPr>
        <w:spacing w:line="300" w:lineRule="auto"/>
        <w:ind w:firstLine="720"/>
        <w:jc w:val="both"/>
        <w:rPr>
          <w:spacing w:val="4"/>
        </w:rPr>
      </w:pPr>
      <w:r w:rsidRPr="008A0BA2">
        <w:t xml:space="preserve">- </w:t>
      </w:r>
      <w:r w:rsidRPr="008A0BA2">
        <w:rPr>
          <w:spacing w:val="4"/>
        </w:rPr>
        <w:t xml:space="preserve">Chủ động phối hợp với chính quyền địa phương, trường </w:t>
      </w:r>
      <w:r w:rsidR="009A35C2" w:rsidRPr="008A0BA2">
        <w:rPr>
          <w:spacing w:val="4"/>
        </w:rPr>
        <w:t xml:space="preserve">Tiểu học Nguyễn Huệ </w:t>
      </w:r>
      <w:r w:rsidRPr="008A0BA2">
        <w:rPr>
          <w:spacing w:val="4"/>
        </w:rPr>
        <w:t>cử giáo viên tham gia</w:t>
      </w:r>
      <w:r w:rsidRPr="008A0BA2">
        <w:rPr>
          <w:spacing w:val="-2"/>
          <w:lang w:val="it-IT"/>
        </w:rPr>
        <w:t xml:space="preserve"> dạy bơi miễn phí cho học sinh,</w:t>
      </w:r>
      <w:r w:rsidRPr="008A0BA2">
        <w:rPr>
          <w:spacing w:val="4"/>
        </w:rPr>
        <w:t xml:space="preserve"> tổ chức tập huấn kiến thức, kỹ năng bơi an toàn và phòng chống đuối nước cho đội ngũ giáo viên GDTC và dạy bơi cho học sinh trong các trường học; có chế độ hỗ trợ, khuyến khích học bơi đối với trẻ em, học sinh.</w:t>
      </w:r>
    </w:p>
    <w:p w14:paraId="7EA66F1F" w14:textId="77777777" w:rsidR="00AE7626" w:rsidRPr="008A0BA2" w:rsidRDefault="00AE7626" w:rsidP="008A0BA2">
      <w:pPr>
        <w:spacing w:line="300" w:lineRule="auto"/>
        <w:ind w:firstLine="600"/>
        <w:jc w:val="both"/>
      </w:pPr>
      <w:r w:rsidRPr="008A0BA2">
        <w:t xml:space="preserve"> - Lồng ghép nội dung giáo dục bơi an toàn, phòng chống tai nạn đuối nước học sinh trong các hoạt động giáo dục, các giờ học Thể dục, giờ học GDTC (lớp 6,7,8 thực hiện Chương trình GDPT 2018).</w:t>
      </w:r>
      <w:r w:rsidRPr="008A0BA2">
        <w:rPr>
          <w:color w:val="FF0000"/>
        </w:rPr>
        <w:t xml:space="preserve"> </w:t>
      </w:r>
      <w:r w:rsidRPr="008A0BA2">
        <w:t>Tổ chức các buổi sinh hoạt tuyên truyền về bơi an toàn, phòng chống tai nạn đuối nước và giải pháp phòng, ngừa đuối nước; chủ động hướng dẫn cho học sinh kiến thức, kỹ năng phòng, tránh tai nạn thương tích, đuối nước, hình thành cho học sinh ý thức, thói quen biết chủ động bảo vệ an toàn cho bản thân mọi lúc, mọi nơi.</w:t>
      </w:r>
    </w:p>
    <w:p w14:paraId="5201E4C2" w14:textId="77777777" w:rsidR="00AE7626" w:rsidRPr="008A0BA2" w:rsidRDefault="00AE7626" w:rsidP="008A0BA2">
      <w:pPr>
        <w:spacing w:line="300" w:lineRule="auto"/>
        <w:ind w:firstLine="600"/>
        <w:jc w:val="both"/>
        <w:rPr>
          <w:spacing w:val="6"/>
        </w:rPr>
      </w:pPr>
      <w:r w:rsidRPr="008A0BA2">
        <w:rPr>
          <w:spacing w:val="6"/>
        </w:rPr>
        <w:t>- Tăng cường quán triệt, nhắc nhở, hướng dẫn học sinh các quy định an toàn từ nhà đến trường và từ trường về nhà; khuyến cáo học sinh tuyệt đối không được chơi, đùa nghịch gần ao, hồ, sông suối, kênh, rạch, hố công trình…, nơi tiềm ẩn nguy cơ đuối nước, không tự ý hoặc rủ nhau tắm, đi bơi khi không có người lớn đi cùng.</w:t>
      </w:r>
    </w:p>
    <w:p w14:paraId="2DB1C0EB" w14:textId="77777777" w:rsidR="00AE7626" w:rsidRPr="008A0BA2" w:rsidRDefault="00AE7626" w:rsidP="008A0BA2">
      <w:pPr>
        <w:spacing w:line="300" w:lineRule="auto"/>
        <w:ind w:firstLine="600"/>
        <w:jc w:val="both"/>
      </w:pPr>
      <w:r w:rsidRPr="008A0BA2">
        <w:t>- Tăng cường công tác phối hợp giữa nhà trường, gia đình, chính quyền địa phương triển khai các giải pháp nhằm đảm bảo an toàn cho học sinh hang ngày, trước, trong và sau các dịp nghỉ lễ, nghỉ hè…; thực hiện hiệu quả các tài liệu về giáo dục an toàn trường học, kiến thức, kỹ năng phòng chống tai nạn thương tích, đuối nước dành cho trẻ em, học sinh, giáo viên và các tài liệu truyền thông; chủ động các phương án ứng phó trước hiện tượng thời tiết bất thường, thiên tai bão, lũ… nhằm đảm bảo an toàn cho học sinh.</w:t>
      </w:r>
    </w:p>
    <w:p w14:paraId="1A82175B" w14:textId="77777777" w:rsidR="004C3873" w:rsidRPr="008A0BA2" w:rsidRDefault="004C3873" w:rsidP="008A0BA2">
      <w:pPr>
        <w:autoSpaceDE w:val="0"/>
        <w:autoSpaceDN w:val="0"/>
        <w:adjustRightInd w:val="0"/>
        <w:spacing w:line="300" w:lineRule="auto"/>
        <w:ind w:firstLine="600"/>
        <w:jc w:val="both"/>
        <w:rPr>
          <w:b/>
          <w:bCs/>
          <w:lang w:val="vi-VN"/>
        </w:rPr>
      </w:pPr>
      <w:r w:rsidRPr="008A0BA2">
        <w:rPr>
          <w:b/>
          <w:bCs/>
          <w:lang w:val="vi-VN"/>
        </w:rPr>
        <w:t>IV. Tổ chức thực hiện</w:t>
      </w:r>
    </w:p>
    <w:p w14:paraId="30033CE7" w14:textId="04D46037" w:rsidR="005003B7" w:rsidRPr="008A0BA2" w:rsidRDefault="004C3873" w:rsidP="00E20AC9">
      <w:pPr>
        <w:autoSpaceDE w:val="0"/>
        <w:autoSpaceDN w:val="0"/>
        <w:adjustRightInd w:val="0"/>
        <w:spacing w:line="300" w:lineRule="auto"/>
        <w:ind w:firstLine="600"/>
        <w:jc w:val="both"/>
        <w:rPr>
          <w:b/>
          <w:lang w:val="vi-VN"/>
        </w:rPr>
      </w:pPr>
      <w:r w:rsidRPr="008A0BA2">
        <w:rPr>
          <w:b/>
          <w:lang w:val="vi-VN"/>
        </w:rPr>
        <w:t>1.</w:t>
      </w:r>
      <w:r w:rsidRPr="008A0BA2">
        <w:rPr>
          <w:lang w:val="vi-VN"/>
        </w:rPr>
        <w:t xml:space="preserve"> Ban giám hiệu xây dựng kế hoạch triển khai tới CBGV</w:t>
      </w:r>
      <w:r w:rsidR="005003B7" w:rsidRPr="008A0BA2">
        <w:t>-</w:t>
      </w:r>
      <w:r w:rsidRPr="008A0BA2">
        <w:rPr>
          <w:lang w:val="vi-VN"/>
        </w:rPr>
        <w:t xml:space="preserve">NV và HS trong nhà trường. </w:t>
      </w:r>
      <w:r w:rsidR="005003B7" w:rsidRPr="008A0BA2">
        <w:rPr>
          <w:rFonts w:eastAsia="Courier New"/>
          <w:color w:val="000000"/>
          <w:spacing w:val="-4"/>
          <w:lang w:val="vi-VN" w:eastAsia="vi-VN" w:bidi="vi-VN"/>
        </w:rPr>
        <w:t xml:space="preserve">Báo cáo  thực  hiện nhiệm vụ </w:t>
      </w:r>
      <w:r w:rsidR="005003B7" w:rsidRPr="008A0BA2">
        <w:rPr>
          <w:rFonts w:eastAsia="Courier New"/>
          <w:bCs/>
          <w:color w:val="000000"/>
          <w:lang w:val="vi-VN" w:eastAsia="vi-VN" w:bidi="vi-VN"/>
        </w:rPr>
        <w:t>Giáo dục thể chất, Thể thao</w:t>
      </w:r>
      <w:r w:rsidR="00B8461B" w:rsidRPr="008A0BA2">
        <w:rPr>
          <w:color w:val="000000"/>
          <w:lang w:val="vi-VN" w:eastAsia="vi-VN" w:bidi="vi-VN"/>
        </w:rPr>
        <w:t xml:space="preserve"> theo định kỳ năm học 202</w:t>
      </w:r>
      <w:r w:rsidR="008A0BA2" w:rsidRPr="008A0BA2">
        <w:rPr>
          <w:color w:val="000000"/>
          <w:lang w:eastAsia="vi-VN" w:bidi="vi-VN"/>
        </w:rPr>
        <w:t>3</w:t>
      </w:r>
      <w:r w:rsidR="00B8461B" w:rsidRPr="008A0BA2">
        <w:rPr>
          <w:color w:val="000000"/>
          <w:lang w:val="vi-VN" w:eastAsia="vi-VN" w:bidi="vi-VN"/>
        </w:rPr>
        <w:t xml:space="preserve"> -202</w:t>
      </w:r>
      <w:r w:rsidR="008A0BA2" w:rsidRPr="008A0BA2">
        <w:rPr>
          <w:color w:val="000000"/>
          <w:lang w:eastAsia="vi-VN" w:bidi="vi-VN"/>
        </w:rPr>
        <w:t>4</w:t>
      </w:r>
      <w:r w:rsidR="005003B7" w:rsidRPr="008A0BA2">
        <w:rPr>
          <w:color w:val="000000"/>
          <w:lang w:val="vi-VN" w:eastAsia="vi-VN" w:bidi="vi-VN"/>
        </w:rPr>
        <w:t xml:space="preserve"> ( báo cáo sơ kết, tổng kết) và báo cáo đột xuất khi được yêu cầu và có vụ việc bất thường xảy ra</w:t>
      </w:r>
      <w:r w:rsidR="005003B7" w:rsidRPr="008A0BA2">
        <w:rPr>
          <w:lang w:val="vi-VN"/>
        </w:rPr>
        <w:t>.</w:t>
      </w:r>
    </w:p>
    <w:p w14:paraId="59F9E622" w14:textId="778B2479" w:rsidR="004C3873" w:rsidRPr="008A0BA2" w:rsidRDefault="004C3873" w:rsidP="00E20AC9">
      <w:pPr>
        <w:autoSpaceDE w:val="0"/>
        <w:autoSpaceDN w:val="0"/>
        <w:adjustRightInd w:val="0"/>
        <w:spacing w:line="300" w:lineRule="auto"/>
        <w:ind w:firstLine="600"/>
        <w:jc w:val="both"/>
        <w:rPr>
          <w:lang w:val="vi-VN"/>
        </w:rPr>
      </w:pPr>
      <w:r w:rsidRPr="008A0BA2">
        <w:rPr>
          <w:b/>
          <w:lang w:val="vi-VN"/>
        </w:rPr>
        <w:t>2.</w:t>
      </w:r>
      <w:r w:rsidRPr="008A0BA2">
        <w:rPr>
          <w:lang w:val="vi-VN"/>
        </w:rPr>
        <w:t xml:space="preserve"> Phân công đồng chí Trần Thị Trang Nhung thực hiện các tiết dạy nội khóa, đánh giá thể lực học sinh; hướng dẫn đồng nghiệp thực hiện việc dạy và đánh giá môn học Thể dục; chịu trách nhiệm công tác bồi dưỡng học sinh năng khiếu môn Thể dục tham gia các giải thi đấu cấp cụm, thị xã.</w:t>
      </w:r>
    </w:p>
    <w:p w14:paraId="62FE8030" w14:textId="47794AD1" w:rsidR="004C3873" w:rsidRPr="008A0BA2" w:rsidRDefault="004C3873" w:rsidP="008A0BA2">
      <w:pPr>
        <w:autoSpaceDE w:val="0"/>
        <w:autoSpaceDN w:val="0"/>
        <w:adjustRightInd w:val="0"/>
        <w:spacing w:line="300" w:lineRule="auto"/>
        <w:ind w:firstLine="720"/>
        <w:jc w:val="both"/>
        <w:rPr>
          <w:lang w:val="vi-VN"/>
        </w:rPr>
      </w:pPr>
      <w:r w:rsidRPr="008A0BA2">
        <w:rPr>
          <w:b/>
          <w:lang w:val="vi-VN"/>
        </w:rPr>
        <w:lastRenderedPageBreak/>
        <w:t>3.</w:t>
      </w:r>
      <w:r w:rsidRPr="008A0BA2">
        <w:rPr>
          <w:lang w:val="vi-VN"/>
        </w:rPr>
        <w:t xml:space="preserve"> Giao Tổng phụ trách phối hợp với đồng chí Nhung chỉ đạo, theo dõi hoạt động thể dục đầu, giữa giờ.</w:t>
      </w:r>
    </w:p>
    <w:p w14:paraId="77456CE2" w14:textId="713DB24B" w:rsidR="0028288E" w:rsidRPr="008A0BA2" w:rsidRDefault="00971AFA" w:rsidP="008A0BA2">
      <w:pPr>
        <w:autoSpaceDE w:val="0"/>
        <w:autoSpaceDN w:val="0"/>
        <w:adjustRightInd w:val="0"/>
        <w:spacing w:line="300" w:lineRule="auto"/>
        <w:ind w:firstLine="720"/>
        <w:jc w:val="both"/>
        <w:rPr>
          <w:lang w:val="vi-VN"/>
        </w:rPr>
      </w:pPr>
      <w:r w:rsidRPr="008A0BA2">
        <w:t>T</w:t>
      </w:r>
      <w:r w:rsidR="004C3873" w:rsidRPr="008A0BA2">
        <w:rPr>
          <w:lang w:val="vi-VN"/>
        </w:rPr>
        <w:t xml:space="preserve">rên đây </w:t>
      </w:r>
      <w:r w:rsidR="0028288E" w:rsidRPr="008A0BA2">
        <w:rPr>
          <w:lang w:val="vi-VN"/>
        </w:rPr>
        <w:t>là Kế hoạch thực hiện nhiệm vụ G</w:t>
      </w:r>
      <w:r w:rsidR="004C3873" w:rsidRPr="008A0BA2">
        <w:rPr>
          <w:lang w:val="vi-VN"/>
        </w:rPr>
        <w:t xml:space="preserve">iáo dục thể chất, </w:t>
      </w:r>
      <w:r w:rsidR="008A0BA2" w:rsidRPr="008A0BA2">
        <w:t xml:space="preserve">hoạt động </w:t>
      </w:r>
      <w:r w:rsidR="004C3873" w:rsidRPr="008A0BA2">
        <w:rPr>
          <w:lang w:val="vi-VN"/>
        </w:rPr>
        <w:t>thể thao trường học năm học 20</w:t>
      </w:r>
      <w:r w:rsidR="00B8461B" w:rsidRPr="008A0BA2">
        <w:t>2</w:t>
      </w:r>
      <w:r w:rsidR="008A0BA2" w:rsidRPr="008A0BA2">
        <w:t>3</w:t>
      </w:r>
      <w:r w:rsidR="004C3873" w:rsidRPr="008A0BA2">
        <w:rPr>
          <w:lang w:val="vi-VN"/>
        </w:rPr>
        <w:t>-202</w:t>
      </w:r>
      <w:r w:rsidR="008A0BA2" w:rsidRPr="008A0BA2">
        <w:t>4</w:t>
      </w:r>
      <w:r w:rsidR="004C3873" w:rsidRPr="008A0BA2">
        <w:rPr>
          <w:lang w:val="vi-VN"/>
        </w:rPr>
        <w:t xml:space="preserve"> của trường THCS Nguyễn Huệ. Đề nghị các bộ phận, tập thể lớp và các cá nhân trong nhà trường nghiêm túc triển khai thực hiện./.</w:t>
      </w:r>
    </w:p>
    <w:tbl>
      <w:tblPr>
        <w:tblW w:w="0" w:type="auto"/>
        <w:tblInd w:w="368" w:type="dxa"/>
        <w:tblLayout w:type="fixed"/>
        <w:tblLook w:val="0000" w:firstRow="0" w:lastRow="0" w:firstColumn="0" w:lastColumn="0" w:noHBand="0" w:noVBand="0"/>
      </w:tblPr>
      <w:tblGrid>
        <w:gridCol w:w="4640"/>
        <w:gridCol w:w="4641"/>
      </w:tblGrid>
      <w:tr w:rsidR="004C3873" w14:paraId="651D15C5" w14:textId="77777777">
        <w:trPr>
          <w:trHeight w:val="1"/>
        </w:trPr>
        <w:tc>
          <w:tcPr>
            <w:tcW w:w="4640" w:type="dxa"/>
            <w:tcBorders>
              <w:top w:val="nil"/>
              <w:left w:val="nil"/>
              <w:bottom w:val="nil"/>
              <w:right w:val="nil"/>
            </w:tcBorders>
            <w:shd w:val="clear" w:color="000000" w:fill="FFFFFF"/>
          </w:tcPr>
          <w:p w14:paraId="0DDA605A" w14:textId="77777777" w:rsidR="004C3873" w:rsidRDefault="004C3873">
            <w:pPr>
              <w:autoSpaceDE w:val="0"/>
              <w:autoSpaceDN w:val="0"/>
              <w:adjustRightInd w:val="0"/>
              <w:jc w:val="both"/>
              <w:rPr>
                <w:b/>
                <w:bCs/>
                <w:i/>
                <w:iCs/>
                <w:sz w:val="24"/>
                <w:szCs w:val="24"/>
                <w:lang w:val="vi-VN"/>
              </w:rPr>
            </w:pPr>
            <w:r w:rsidRPr="006C3238">
              <w:rPr>
                <w:b/>
                <w:bCs/>
                <w:i/>
                <w:iCs/>
                <w:sz w:val="24"/>
                <w:szCs w:val="24"/>
                <w:lang w:val="vi-VN"/>
              </w:rPr>
              <w:t>N</w:t>
            </w:r>
            <w:r>
              <w:rPr>
                <w:b/>
                <w:bCs/>
                <w:i/>
                <w:iCs/>
                <w:sz w:val="24"/>
                <w:szCs w:val="24"/>
                <w:lang w:val="vi-VN"/>
              </w:rPr>
              <w:t>ơi nhận:</w:t>
            </w:r>
          </w:p>
          <w:p w14:paraId="0DAF0490" w14:textId="4CB7106A" w:rsidR="004C3873" w:rsidRPr="006C3238" w:rsidRDefault="00FE44FB">
            <w:pPr>
              <w:autoSpaceDE w:val="0"/>
              <w:autoSpaceDN w:val="0"/>
              <w:adjustRightInd w:val="0"/>
              <w:rPr>
                <w:sz w:val="22"/>
                <w:szCs w:val="22"/>
                <w:lang w:val="vi-VN"/>
              </w:rPr>
            </w:pPr>
            <w:r>
              <w:rPr>
                <w:sz w:val="22"/>
                <w:szCs w:val="22"/>
                <w:lang w:val="vi-VN"/>
              </w:rPr>
              <w:t>- Phòng GD&amp;ĐT</w:t>
            </w:r>
            <w:r w:rsidR="008A0BA2">
              <w:rPr>
                <w:sz w:val="22"/>
                <w:szCs w:val="22"/>
              </w:rPr>
              <w:t xml:space="preserve"> </w:t>
            </w:r>
            <w:r w:rsidR="004C3873" w:rsidRPr="006C3238">
              <w:rPr>
                <w:sz w:val="22"/>
                <w:szCs w:val="22"/>
                <w:lang w:val="vi-VN"/>
              </w:rPr>
              <w:t>(b/c);</w:t>
            </w:r>
          </w:p>
          <w:p w14:paraId="0E4EADB5" w14:textId="57E7DFF0" w:rsidR="004C3873" w:rsidRPr="006C3238" w:rsidRDefault="004C3873">
            <w:pPr>
              <w:tabs>
                <w:tab w:val="left" w:pos="5880"/>
              </w:tabs>
              <w:autoSpaceDE w:val="0"/>
              <w:autoSpaceDN w:val="0"/>
              <w:adjustRightInd w:val="0"/>
              <w:jc w:val="both"/>
              <w:rPr>
                <w:sz w:val="22"/>
                <w:szCs w:val="22"/>
                <w:lang w:val="vi-VN"/>
              </w:rPr>
            </w:pPr>
            <w:r w:rsidRPr="006C3238">
              <w:rPr>
                <w:sz w:val="22"/>
                <w:szCs w:val="22"/>
                <w:lang w:val="vi-VN"/>
              </w:rPr>
              <w:t xml:space="preserve">- </w:t>
            </w:r>
            <w:r w:rsidR="0028288E">
              <w:rPr>
                <w:sz w:val="22"/>
                <w:szCs w:val="22"/>
              </w:rPr>
              <w:t xml:space="preserve">Ban VH xã; </w:t>
            </w:r>
            <w:r w:rsidRPr="006C3238">
              <w:rPr>
                <w:sz w:val="22"/>
                <w:szCs w:val="22"/>
                <w:lang w:val="vi-VN"/>
              </w:rPr>
              <w:t xml:space="preserve">Ban đại diện </w:t>
            </w:r>
            <w:r w:rsidR="0028288E">
              <w:rPr>
                <w:sz w:val="22"/>
                <w:szCs w:val="22"/>
              </w:rPr>
              <w:t>CM</w:t>
            </w:r>
            <w:r w:rsidRPr="006C3238">
              <w:rPr>
                <w:sz w:val="22"/>
                <w:szCs w:val="22"/>
                <w:lang w:val="vi-VN"/>
              </w:rPr>
              <w:t>HS (</w:t>
            </w:r>
            <w:r w:rsidR="0028288E">
              <w:rPr>
                <w:sz w:val="22"/>
                <w:szCs w:val="22"/>
              </w:rPr>
              <w:t>p/h</w:t>
            </w:r>
            <w:r w:rsidRPr="006C3238">
              <w:rPr>
                <w:sz w:val="22"/>
                <w:szCs w:val="22"/>
                <w:lang w:val="vi-VN"/>
              </w:rPr>
              <w:t>);</w:t>
            </w:r>
            <w:r w:rsidRPr="006C3238">
              <w:rPr>
                <w:sz w:val="22"/>
                <w:szCs w:val="22"/>
                <w:lang w:val="vi-VN"/>
              </w:rPr>
              <w:tab/>
            </w:r>
            <w:r w:rsidRPr="006C3238">
              <w:rPr>
                <w:sz w:val="22"/>
                <w:szCs w:val="22"/>
                <w:lang w:val="vi-VN"/>
              </w:rPr>
              <w:tab/>
            </w:r>
            <w:r w:rsidRPr="006C3238">
              <w:rPr>
                <w:sz w:val="22"/>
                <w:szCs w:val="22"/>
                <w:lang w:val="vi-VN"/>
              </w:rPr>
              <w:tab/>
            </w:r>
            <w:r w:rsidRPr="006C3238">
              <w:rPr>
                <w:sz w:val="22"/>
                <w:szCs w:val="22"/>
                <w:lang w:val="vi-VN"/>
              </w:rPr>
              <w:tab/>
            </w:r>
          </w:p>
          <w:p w14:paraId="444A5D08" w14:textId="11EAB9FC" w:rsidR="004C3873" w:rsidRPr="006C3238" w:rsidRDefault="004C3873">
            <w:pPr>
              <w:autoSpaceDE w:val="0"/>
              <w:autoSpaceDN w:val="0"/>
              <w:adjustRightInd w:val="0"/>
              <w:jc w:val="both"/>
              <w:rPr>
                <w:sz w:val="22"/>
                <w:szCs w:val="22"/>
                <w:lang w:val="vi-VN"/>
              </w:rPr>
            </w:pPr>
            <w:r w:rsidRPr="006C3238">
              <w:rPr>
                <w:sz w:val="22"/>
                <w:szCs w:val="22"/>
                <w:lang w:val="vi-VN"/>
              </w:rPr>
              <w:t xml:space="preserve">- </w:t>
            </w:r>
            <w:r w:rsidR="0028288E">
              <w:rPr>
                <w:sz w:val="22"/>
                <w:szCs w:val="22"/>
              </w:rPr>
              <w:t xml:space="preserve">TPT; </w:t>
            </w:r>
            <w:r w:rsidRPr="006C3238">
              <w:rPr>
                <w:sz w:val="22"/>
                <w:szCs w:val="22"/>
                <w:lang w:val="vi-VN"/>
              </w:rPr>
              <w:t>GVCN</w:t>
            </w:r>
            <w:r w:rsidR="0028288E">
              <w:rPr>
                <w:sz w:val="22"/>
                <w:szCs w:val="22"/>
              </w:rPr>
              <w:t>; GVTD</w:t>
            </w:r>
            <w:r w:rsidRPr="006C3238">
              <w:rPr>
                <w:sz w:val="22"/>
                <w:szCs w:val="22"/>
                <w:lang w:val="vi-VN"/>
              </w:rPr>
              <w:t xml:space="preserve"> (</w:t>
            </w:r>
            <w:r w:rsidR="0028288E">
              <w:rPr>
                <w:sz w:val="22"/>
                <w:szCs w:val="22"/>
              </w:rPr>
              <w:t>t/h</w:t>
            </w:r>
            <w:r w:rsidRPr="006C3238">
              <w:rPr>
                <w:sz w:val="22"/>
                <w:szCs w:val="22"/>
                <w:lang w:val="vi-VN"/>
              </w:rPr>
              <w:t>);</w:t>
            </w:r>
          </w:p>
          <w:p w14:paraId="73DFD07F" w14:textId="77777777" w:rsidR="004C3873" w:rsidRDefault="004C3873">
            <w:pPr>
              <w:autoSpaceDE w:val="0"/>
              <w:autoSpaceDN w:val="0"/>
              <w:adjustRightInd w:val="0"/>
              <w:jc w:val="both"/>
              <w:rPr>
                <w:rFonts w:ascii="Calibri" w:hAnsi="Calibri" w:cs="Calibri"/>
                <w:sz w:val="22"/>
                <w:szCs w:val="22"/>
              </w:rPr>
            </w:pPr>
            <w:r>
              <w:rPr>
                <w:sz w:val="22"/>
                <w:szCs w:val="22"/>
              </w:rPr>
              <w:t>- L</w:t>
            </w:r>
            <w:r>
              <w:rPr>
                <w:sz w:val="22"/>
                <w:szCs w:val="22"/>
                <w:lang w:val="vi-VN"/>
              </w:rPr>
              <w:t>ưu VT.</w:t>
            </w:r>
          </w:p>
        </w:tc>
        <w:tc>
          <w:tcPr>
            <w:tcW w:w="4641" w:type="dxa"/>
            <w:tcBorders>
              <w:top w:val="nil"/>
              <w:left w:val="nil"/>
              <w:bottom w:val="nil"/>
              <w:right w:val="nil"/>
            </w:tcBorders>
            <w:shd w:val="clear" w:color="000000" w:fill="FFFFFF"/>
          </w:tcPr>
          <w:p w14:paraId="686565DE" w14:textId="117D607B" w:rsidR="00FE44FB" w:rsidRDefault="00B56D40">
            <w:pPr>
              <w:autoSpaceDE w:val="0"/>
              <w:autoSpaceDN w:val="0"/>
              <w:adjustRightInd w:val="0"/>
              <w:ind w:left="74"/>
              <w:jc w:val="center"/>
              <w:rPr>
                <w:b/>
                <w:bCs/>
                <w:sz w:val="27"/>
                <w:szCs w:val="27"/>
              </w:rPr>
            </w:pPr>
            <w:r>
              <w:rPr>
                <w:b/>
                <w:bCs/>
                <w:sz w:val="27"/>
                <w:szCs w:val="27"/>
              </w:rPr>
              <w:t>T/M BAN GIÁM HIỆU</w:t>
            </w:r>
          </w:p>
          <w:p w14:paraId="7879A4AB" w14:textId="7762B754" w:rsidR="004C3873" w:rsidRPr="00BA18DC" w:rsidRDefault="00971AFA" w:rsidP="00BA18DC">
            <w:pPr>
              <w:autoSpaceDE w:val="0"/>
              <w:autoSpaceDN w:val="0"/>
              <w:adjustRightInd w:val="0"/>
              <w:ind w:left="74"/>
              <w:jc w:val="center"/>
              <w:rPr>
                <w:b/>
                <w:bCs/>
                <w:lang w:val="vi-VN"/>
              </w:rPr>
            </w:pPr>
            <w:r>
              <w:rPr>
                <w:b/>
                <w:bCs/>
                <w:sz w:val="27"/>
                <w:szCs w:val="27"/>
              </w:rPr>
              <w:t xml:space="preserve">P. </w:t>
            </w:r>
            <w:r w:rsidR="004C3873">
              <w:rPr>
                <w:b/>
                <w:bCs/>
                <w:sz w:val="27"/>
                <w:szCs w:val="27"/>
              </w:rPr>
              <w:t>HIỆU TR</w:t>
            </w:r>
            <w:r w:rsidR="004C3873">
              <w:rPr>
                <w:b/>
                <w:bCs/>
                <w:sz w:val="27"/>
                <w:szCs w:val="27"/>
                <w:lang w:val="vi-VN"/>
              </w:rPr>
              <w:t>ƯỞNG</w:t>
            </w:r>
          </w:p>
          <w:p w14:paraId="5B2FA7E5" w14:textId="57874C7D" w:rsidR="0028288E" w:rsidRDefault="00BA18DC" w:rsidP="00BA18DC">
            <w:pPr>
              <w:autoSpaceDE w:val="0"/>
              <w:autoSpaceDN w:val="0"/>
              <w:adjustRightInd w:val="0"/>
              <w:ind w:left="74"/>
              <w:jc w:val="center"/>
              <w:rPr>
                <w:b/>
                <w:bCs/>
              </w:rPr>
            </w:pPr>
            <w:r w:rsidRPr="00BA18DC">
              <w:rPr>
                <w:b/>
                <w:bCs/>
                <w:noProof/>
              </w:rPr>
              <w:drawing>
                <wp:inline distT="0" distB="0" distL="0" distR="0" wp14:anchorId="219D6F45" wp14:editId="25C7BCF7">
                  <wp:extent cx="3114675" cy="1152525"/>
                  <wp:effectExtent l="0" t="0" r="0" b="0"/>
                  <wp:docPr id="1" name="Picture 1" descr="G:\My Drive\NĂM HỌC 2021-2022\CHỮ K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NĂM HỌC 2021-2022\CHỮ KÝ.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1152525"/>
                          </a:xfrm>
                          <a:prstGeom prst="rect">
                            <a:avLst/>
                          </a:prstGeom>
                          <a:noFill/>
                          <a:ln>
                            <a:noFill/>
                          </a:ln>
                        </pic:spPr>
                      </pic:pic>
                    </a:graphicData>
                  </a:graphic>
                </wp:inline>
              </w:drawing>
            </w:r>
          </w:p>
          <w:p w14:paraId="6DAF3944" w14:textId="481BED2A" w:rsidR="004C3873" w:rsidRDefault="006B1261" w:rsidP="006B1261">
            <w:pPr>
              <w:autoSpaceDE w:val="0"/>
              <w:autoSpaceDN w:val="0"/>
              <w:adjustRightInd w:val="0"/>
              <w:ind w:left="74"/>
              <w:rPr>
                <w:b/>
                <w:bCs/>
              </w:rPr>
            </w:pPr>
            <w:r>
              <w:rPr>
                <w:b/>
                <w:bCs/>
              </w:rPr>
              <w:t xml:space="preserve">                  </w:t>
            </w:r>
            <w:r w:rsidR="00971AFA">
              <w:rPr>
                <w:b/>
                <w:bCs/>
              </w:rPr>
              <w:t>Vũ Minh Tân</w:t>
            </w:r>
          </w:p>
          <w:p w14:paraId="7634DD5C" w14:textId="77777777" w:rsidR="004C3873" w:rsidRDefault="004C3873">
            <w:pPr>
              <w:autoSpaceDE w:val="0"/>
              <w:autoSpaceDN w:val="0"/>
              <w:adjustRightInd w:val="0"/>
              <w:jc w:val="both"/>
              <w:rPr>
                <w:rFonts w:ascii="Calibri" w:hAnsi="Calibri" w:cs="Calibri"/>
                <w:sz w:val="22"/>
                <w:szCs w:val="22"/>
              </w:rPr>
            </w:pPr>
          </w:p>
        </w:tc>
      </w:tr>
    </w:tbl>
    <w:p w14:paraId="27D91071" w14:textId="77777777" w:rsidR="004C3873" w:rsidRDefault="004C3873" w:rsidP="004C3873">
      <w:pPr>
        <w:autoSpaceDE w:val="0"/>
        <w:autoSpaceDN w:val="0"/>
        <w:adjustRightInd w:val="0"/>
        <w:ind w:left="260" w:firstLine="566"/>
        <w:jc w:val="both"/>
      </w:pPr>
    </w:p>
    <w:p w14:paraId="4D588BC7" w14:textId="77777777" w:rsidR="004C3873" w:rsidRDefault="004C3873" w:rsidP="004C3873">
      <w:pPr>
        <w:autoSpaceDE w:val="0"/>
        <w:autoSpaceDN w:val="0"/>
        <w:adjustRightInd w:val="0"/>
        <w:rPr>
          <w:sz w:val="22"/>
          <w:szCs w:val="22"/>
        </w:rPr>
      </w:pPr>
    </w:p>
    <w:p w14:paraId="1D3E8907" w14:textId="77777777" w:rsidR="004C3873" w:rsidRDefault="004C3873" w:rsidP="004C3873">
      <w:pPr>
        <w:autoSpaceDE w:val="0"/>
        <w:autoSpaceDN w:val="0"/>
        <w:adjustRightInd w:val="0"/>
        <w:rPr>
          <w:sz w:val="22"/>
          <w:szCs w:val="22"/>
        </w:rPr>
      </w:pPr>
    </w:p>
    <w:p w14:paraId="031B8493" w14:textId="77777777" w:rsidR="004C3873" w:rsidRDefault="004C3873" w:rsidP="004C3873">
      <w:pPr>
        <w:autoSpaceDE w:val="0"/>
        <w:autoSpaceDN w:val="0"/>
        <w:adjustRightInd w:val="0"/>
        <w:ind w:left="6500"/>
        <w:rPr>
          <w:sz w:val="22"/>
          <w:szCs w:val="22"/>
        </w:rPr>
      </w:pPr>
    </w:p>
    <w:p w14:paraId="51B9A343" w14:textId="77777777" w:rsidR="004C3873" w:rsidRDefault="004C3873" w:rsidP="004C3873">
      <w:pPr>
        <w:autoSpaceDE w:val="0"/>
        <w:autoSpaceDN w:val="0"/>
        <w:adjustRightInd w:val="0"/>
        <w:ind w:left="6500"/>
        <w:rPr>
          <w:sz w:val="22"/>
          <w:szCs w:val="22"/>
        </w:rPr>
      </w:pPr>
    </w:p>
    <w:p w14:paraId="59B93375" w14:textId="77777777" w:rsidR="004C3873" w:rsidRDefault="004C3873" w:rsidP="004C3873">
      <w:pPr>
        <w:autoSpaceDE w:val="0"/>
        <w:autoSpaceDN w:val="0"/>
        <w:adjustRightInd w:val="0"/>
        <w:rPr>
          <w:sz w:val="22"/>
          <w:szCs w:val="22"/>
        </w:rPr>
      </w:pPr>
    </w:p>
    <w:p w14:paraId="30F7F27C" w14:textId="77777777" w:rsidR="004C3873" w:rsidRDefault="004C3873" w:rsidP="004C3873">
      <w:pPr>
        <w:autoSpaceDE w:val="0"/>
        <w:autoSpaceDN w:val="0"/>
        <w:adjustRightInd w:val="0"/>
        <w:rPr>
          <w:sz w:val="22"/>
          <w:szCs w:val="22"/>
        </w:rPr>
      </w:pPr>
    </w:p>
    <w:p w14:paraId="331E56DD" w14:textId="77777777" w:rsidR="004C3873" w:rsidRDefault="004C3873" w:rsidP="004C3873">
      <w:pPr>
        <w:autoSpaceDE w:val="0"/>
        <w:autoSpaceDN w:val="0"/>
        <w:adjustRightInd w:val="0"/>
        <w:rPr>
          <w:sz w:val="22"/>
          <w:szCs w:val="22"/>
        </w:rPr>
      </w:pPr>
    </w:p>
    <w:p w14:paraId="2DF731A1" w14:textId="77777777" w:rsidR="004C3873" w:rsidRDefault="004C3873" w:rsidP="004C3873">
      <w:pPr>
        <w:autoSpaceDE w:val="0"/>
        <w:autoSpaceDN w:val="0"/>
        <w:adjustRightInd w:val="0"/>
        <w:rPr>
          <w:sz w:val="22"/>
          <w:szCs w:val="22"/>
        </w:rPr>
      </w:pPr>
    </w:p>
    <w:p w14:paraId="7F37C30E" w14:textId="77777777" w:rsidR="004C3873" w:rsidRDefault="004C3873" w:rsidP="004C3873">
      <w:pPr>
        <w:autoSpaceDE w:val="0"/>
        <w:autoSpaceDN w:val="0"/>
        <w:adjustRightInd w:val="0"/>
        <w:rPr>
          <w:sz w:val="22"/>
          <w:szCs w:val="22"/>
        </w:rPr>
      </w:pPr>
    </w:p>
    <w:p w14:paraId="1942DA90" w14:textId="77777777" w:rsidR="004C3873" w:rsidRDefault="004C3873" w:rsidP="004C3873">
      <w:pPr>
        <w:autoSpaceDE w:val="0"/>
        <w:autoSpaceDN w:val="0"/>
        <w:adjustRightInd w:val="0"/>
        <w:rPr>
          <w:sz w:val="22"/>
          <w:szCs w:val="22"/>
        </w:rPr>
      </w:pPr>
    </w:p>
    <w:p w14:paraId="34C77E23" w14:textId="77777777" w:rsidR="004C3873" w:rsidRDefault="004C3873" w:rsidP="004C3873">
      <w:pPr>
        <w:autoSpaceDE w:val="0"/>
        <w:autoSpaceDN w:val="0"/>
        <w:adjustRightInd w:val="0"/>
        <w:rPr>
          <w:sz w:val="22"/>
          <w:szCs w:val="22"/>
        </w:rPr>
      </w:pPr>
    </w:p>
    <w:p w14:paraId="643EC48D" w14:textId="77777777" w:rsidR="004C3873" w:rsidRDefault="004C3873" w:rsidP="004C3873">
      <w:pPr>
        <w:autoSpaceDE w:val="0"/>
        <w:autoSpaceDN w:val="0"/>
        <w:adjustRightInd w:val="0"/>
        <w:rPr>
          <w:sz w:val="22"/>
          <w:szCs w:val="22"/>
        </w:rPr>
      </w:pPr>
    </w:p>
    <w:p w14:paraId="57074C22" w14:textId="77777777" w:rsidR="004C3873" w:rsidRDefault="004C3873" w:rsidP="004C3873">
      <w:pPr>
        <w:autoSpaceDE w:val="0"/>
        <w:autoSpaceDN w:val="0"/>
        <w:adjustRightInd w:val="0"/>
        <w:rPr>
          <w:sz w:val="22"/>
          <w:szCs w:val="22"/>
        </w:rPr>
      </w:pPr>
    </w:p>
    <w:p w14:paraId="4E00984E" w14:textId="77777777" w:rsidR="004C3873" w:rsidRDefault="004C3873" w:rsidP="004C3873">
      <w:pPr>
        <w:autoSpaceDE w:val="0"/>
        <w:autoSpaceDN w:val="0"/>
        <w:adjustRightInd w:val="0"/>
        <w:rPr>
          <w:sz w:val="22"/>
          <w:szCs w:val="22"/>
        </w:rPr>
      </w:pPr>
    </w:p>
    <w:p w14:paraId="07DFCE04" w14:textId="77777777" w:rsidR="004C3873" w:rsidRDefault="004C3873" w:rsidP="004C3873">
      <w:pPr>
        <w:autoSpaceDE w:val="0"/>
        <w:autoSpaceDN w:val="0"/>
        <w:adjustRightInd w:val="0"/>
        <w:rPr>
          <w:sz w:val="22"/>
          <w:szCs w:val="22"/>
        </w:rPr>
      </w:pPr>
    </w:p>
    <w:p w14:paraId="2FEF3596" w14:textId="77777777" w:rsidR="004C3873" w:rsidRDefault="004C3873" w:rsidP="004C3873">
      <w:pPr>
        <w:autoSpaceDE w:val="0"/>
        <w:autoSpaceDN w:val="0"/>
        <w:adjustRightInd w:val="0"/>
        <w:rPr>
          <w:sz w:val="22"/>
          <w:szCs w:val="22"/>
        </w:rPr>
      </w:pPr>
    </w:p>
    <w:p w14:paraId="06E795EF" w14:textId="77777777" w:rsidR="004C3873" w:rsidRDefault="004C3873" w:rsidP="004C3873">
      <w:pPr>
        <w:autoSpaceDE w:val="0"/>
        <w:autoSpaceDN w:val="0"/>
        <w:adjustRightInd w:val="0"/>
        <w:rPr>
          <w:sz w:val="22"/>
          <w:szCs w:val="22"/>
        </w:rPr>
      </w:pPr>
    </w:p>
    <w:p w14:paraId="7D6FAE83" w14:textId="77777777" w:rsidR="004C3873" w:rsidRDefault="004C3873" w:rsidP="004C3873">
      <w:pPr>
        <w:autoSpaceDE w:val="0"/>
        <w:autoSpaceDN w:val="0"/>
        <w:adjustRightInd w:val="0"/>
        <w:rPr>
          <w:sz w:val="22"/>
          <w:szCs w:val="22"/>
        </w:rPr>
      </w:pPr>
    </w:p>
    <w:p w14:paraId="4086DCBD" w14:textId="77777777" w:rsidR="004C3873" w:rsidRDefault="004C3873" w:rsidP="004C3873">
      <w:pPr>
        <w:autoSpaceDE w:val="0"/>
        <w:autoSpaceDN w:val="0"/>
        <w:adjustRightInd w:val="0"/>
        <w:rPr>
          <w:sz w:val="22"/>
          <w:szCs w:val="22"/>
        </w:rPr>
      </w:pPr>
    </w:p>
    <w:p w14:paraId="10CF0FF6" w14:textId="77777777" w:rsidR="004C3873" w:rsidRDefault="004C3873" w:rsidP="004C3873">
      <w:pPr>
        <w:autoSpaceDE w:val="0"/>
        <w:autoSpaceDN w:val="0"/>
        <w:adjustRightInd w:val="0"/>
        <w:rPr>
          <w:sz w:val="22"/>
          <w:szCs w:val="22"/>
        </w:rPr>
      </w:pPr>
    </w:p>
    <w:p w14:paraId="72A406EA" w14:textId="77777777" w:rsidR="004C3873" w:rsidRDefault="004C3873" w:rsidP="004C3873">
      <w:pPr>
        <w:autoSpaceDE w:val="0"/>
        <w:autoSpaceDN w:val="0"/>
        <w:adjustRightInd w:val="0"/>
        <w:rPr>
          <w:sz w:val="22"/>
          <w:szCs w:val="22"/>
        </w:rPr>
      </w:pPr>
    </w:p>
    <w:p w14:paraId="19AA21D7" w14:textId="77777777" w:rsidR="004C3873" w:rsidRDefault="004C3873" w:rsidP="004C3873">
      <w:pPr>
        <w:autoSpaceDE w:val="0"/>
        <w:autoSpaceDN w:val="0"/>
        <w:adjustRightInd w:val="0"/>
        <w:rPr>
          <w:sz w:val="22"/>
          <w:szCs w:val="22"/>
        </w:rPr>
      </w:pPr>
    </w:p>
    <w:p w14:paraId="2EE0FF10" w14:textId="77777777" w:rsidR="004C3873" w:rsidRDefault="004C3873" w:rsidP="004C3873">
      <w:pPr>
        <w:autoSpaceDE w:val="0"/>
        <w:autoSpaceDN w:val="0"/>
        <w:adjustRightInd w:val="0"/>
        <w:rPr>
          <w:sz w:val="22"/>
          <w:szCs w:val="22"/>
        </w:rPr>
      </w:pPr>
    </w:p>
    <w:p w14:paraId="08A5C702" w14:textId="77777777" w:rsidR="004C3873" w:rsidRDefault="004C3873" w:rsidP="004C3873">
      <w:pPr>
        <w:autoSpaceDE w:val="0"/>
        <w:autoSpaceDN w:val="0"/>
        <w:adjustRightInd w:val="0"/>
        <w:rPr>
          <w:sz w:val="22"/>
          <w:szCs w:val="22"/>
        </w:rPr>
      </w:pPr>
    </w:p>
    <w:p w14:paraId="5AD0420F" w14:textId="77777777" w:rsidR="004C3873" w:rsidRDefault="004C3873" w:rsidP="004C3873">
      <w:pPr>
        <w:autoSpaceDE w:val="0"/>
        <w:autoSpaceDN w:val="0"/>
        <w:adjustRightInd w:val="0"/>
        <w:rPr>
          <w:sz w:val="22"/>
          <w:szCs w:val="22"/>
        </w:rPr>
      </w:pPr>
    </w:p>
    <w:p w14:paraId="02832B58" w14:textId="77777777" w:rsidR="004C3873" w:rsidRDefault="004C3873" w:rsidP="004C3873">
      <w:pPr>
        <w:autoSpaceDE w:val="0"/>
        <w:autoSpaceDN w:val="0"/>
        <w:adjustRightInd w:val="0"/>
        <w:rPr>
          <w:sz w:val="22"/>
          <w:szCs w:val="22"/>
        </w:rPr>
      </w:pPr>
    </w:p>
    <w:p w14:paraId="7D22860A" w14:textId="77777777" w:rsidR="004C3873" w:rsidRDefault="004C3873" w:rsidP="004C3873">
      <w:pPr>
        <w:autoSpaceDE w:val="0"/>
        <w:autoSpaceDN w:val="0"/>
        <w:adjustRightInd w:val="0"/>
        <w:rPr>
          <w:sz w:val="22"/>
          <w:szCs w:val="22"/>
        </w:rPr>
      </w:pPr>
    </w:p>
    <w:p w14:paraId="307D1AE2" w14:textId="77777777" w:rsidR="004C3873" w:rsidRDefault="004C3873" w:rsidP="004C3873">
      <w:pPr>
        <w:autoSpaceDE w:val="0"/>
        <w:autoSpaceDN w:val="0"/>
        <w:adjustRightInd w:val="0"/>
        <w:rPr>
          <w:sz w:val="22"/>
          <w:szCs w:val="22"/>
        </w:rPr>
      </w:pPr>
    </w:p>
    <w:p w14:paraId="4A7D1436" w14:textId="77777777" w:rsidR="004C3873" w:rsidRDefault="004C3873" w:rsidP="004C3873">
      <w:pPr>
        <w:autoSpaceDE w:val="0"/>
        <w:autoSpaceDN w:val="0"/>
        <w:adjustRightInd w:val="0"/>
        <w:rPr>
          <w:sz w:val="22"/>
          <w:szCs w:val="22"/>
        </w:rPr>
      </w:pPr>
    </w:p>
    <w:p w14:paraId="3B7D39BA" w14:textId="77777777" w:rsidR="004C3873" w:rsidRDefault="004C3873" w:rsidP="004C3873">
      <w:pPr>
        <w:autoSpaceDE w:val="0"/>
        <w:autoSpaceDN w:val="0"/>
        <w:adjustRightInd w:val="0"/>
        <w:rPr>
          <w:sz w:val="22"/>
          <w:szCs w:val="22"/>
        </w:rPr>
      </w:pPr>
    </w:p>
    <w:p w14:paraId="4E1C73CE" w14:textId="77777777" w:rsidR="004C3873" w:rsidRDefault="004C3873" w:rsidP="004C3873">
      <w:pPr>
        <w:autoSpaceDE w:val="0"/>
        <w:autoSpaceDN w:val="0"/>
        <w:adjustRightInd w:val="0"/>
        <w:rPr>
          <w:sz w:val="22"/>
          <w:szCs w:val="22"/>
        </w:rPr>
      </w:pPr>
    </w:p>
    <w:p w14:paraId="34937A82" w14:textId="77777777" w:rsidR="004C3873" w:rsidRDefault="004C3873" w:rsidP="004C3873">
      <w:pPr>
        <w:autoSpaceDE w:val="0"/>
        <w:autoSpaceDN w:val="0"/>
        <w:adjustRightInd w:val="0"/>
        <w:rPr>
          <w:sz w:val="22"/>
          <w:szCs w:val="22"/>
        </w:rPr>
      </w:pPr>
    </w:p>
    <w:p w14:paraId="18CF8A72" w14:textId="77777777" w:rsidR="004C3873" w:rsidRDefault="004C3873" w:rsidP="004C3873">
      <w:pPr>
        <w:autoSpaceDE w:val="0"/>
        <w:autoSpaceDN w:val="0"/>
        <w:adjustRightInd w:val="0"/>
        <w:rPr>
          <w:sz w:val="22"/>
          <w:szCs w:val="22"/>
        </w:rPr>
      </w:pPr>
    </w:p>
    <w:p w14:paraId="6CFEFA3F" w14:textId="77777777" w:rsidR="004C3873" w:rsidRDefault="004C3873" w:rsidP="004C3873">
      <w:pPr>
        <w:autoSpaceDE w:val="0"/>
        <w:autoSpaceDN w:val="0"/>
        <w:adjustRightInd w:val="0"/>
        <w:rPr>
          <w:sz w:val="22"/>
          <w:szCs w:val="22"/>
        </w:rPr>
      </w:pPr>
    </w:p>
    <w:p w14:paraId="0CD343FE" w14:textId="77777777" w:rsidR="004C3873" w:rsidRDefault="004C3873" w:rsidP="004C3873">
      <w:pPr>
        <w:autoSpaceDE w:val="0"/>
        <w:autoSpaceDN w:val="0"/>
        <w:adjustRightInd w:val="0"/>
        <w:rPr>
          <w:sz w:val="22"/>
          <w:szCs w:val="22"/>
        </w:rPr>
      </w:pPr>
    </w:p>
    <w:p w14:paraId="1FE4198D" w14:textId="77777777" w:rsidR="004C3873" w:rsidRDefault="004C3873" w:rsidP="004C3873">
      <w:pPr>
        <w:autoSpaceDE w:val="0"/>
        <w:autoSpaceDN w:val="0"/>
        <w:adjustRightInd w:val="0"/>
        <w:rPr>
          <w:sz w:val="22"/>
          <w:szCs w:val="22"/>
        </w:rPr>
      </w:pPr>
    </w:p>
    <w:p w14:paraId="0CB50B7F" w14:textId="77777777" w:rsidR="004C3873" w:rsidRDefault="004C3873" w:rsidP="004C3873">
      <w:pPr>
        <w:autoSpaceDE w:val="0"/>
        <w:autoSpaceDN w:val="0"/>
        <w:adjustRightInd w:val="0"/>
        <w:rPr>
          <w:sz w:val="22"/>
          <w:szCs w:val="22"/>
        </w:rPr>
      </w:pPr>
    </w:p>
    <w:p w14:paraId="1886AF60" w14:textId="77777777" w:rsidR="004C3873" w:rsidRDefault="004C3873" w:rsidP="004C3873">
      <w:pPr>
        <w:autoSpaceDE w:val="0"/>
        <w:autoSpaceDN w:val="0"/>
        <w:adjustRightInd w:val="0"/>
        <w:rPr>
          <w:sz w:val="22"/>
          <w:szCs w:val="22"/>
        </w:rPr>
      </w:pPr>
    </w:p>
    <w:p w14:paraId="0202BE1C" w14:textId="77777777" w:rsidR="00250F0B" w:rsidRDefault="00250F0B"/>
    <w:sectPr w:rsidR="00250F0B" w:rsidSect="003627F5">
      <w:pgSz w:w="11907" w:h="16840" w:code="9"/>
      <w:pgMar w:top="1134" w:right="1134"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4F616" w14:textId="77777777" w:rsidR="00605ACF" w:rsidRDefault="00605ACF" w:rsidP="00405EDA">
      <w:r>
        <w:separator/>
      </w:r>
    </w:p>
  </w:endnote>
  <w:endnote w:type="continuationSeparator" w:id="0">
    <w:p w14:paraId="683637F2" w14:textId="77777777" w:rsidR="00605ACF" w:rsidRDefault="00605ACF" w:rsidP="0040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2635C" w14:textId="77777777" w:rsidR="00605ACF" w:rsidRDefault="00605ACF" w:rsidP="00405EDA">
      <w:r>
        <w:separator/>
      </w:r>
    </w:p>
  </w:footnote>
  <w:footnote w:type="continuationSeparator" w:id="0">
    <w:p w14:paraId="7C5F1CB3" w14:textId="77777777" w:rsidR="00605ACF" w:rsidRDefault="00605ACF" w:rsidP="00405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B5298EA"/>
    <w:lvl w:ilvl="0">
      <w:numFmt w:val="bullet"/>
      <w:lvlText w:val="*"/>
      <w:lvlJc w:val="left"/>
    </w:lvl>
  </w:abstractNum>
  <w:num w:numId="1" w16cid:durableId="612440060">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3873"/>
    <w:rsid w:val="00001EB4"/>
    <w:rsid w:val="00002690"/>
    <w:rsid w:val="00003704"/>
    <w:rsid w:val="00003BE0"/>
    <w:rsid w:val="000104DA"/>
    <w:rsid w:val="0001066C"/>
    <w:rsid w:val="00013B7D"/>
    <w:rsid w:val="0001528A"/>
    <w:rsid w:val="00027971"/>
    <w:rsid w:val="00032A94"/>
    <w:rsid w:val="000335DE"/>
    <w:rsid w:val="00036E45"/>
    <w:rsid w:val="000408CF"/>
    <w:rsid w:val="00042D47"/>
    <w:rsid w:val="00044968"/>
    <w:rsid w:val="00045591"/>
    <w:rsid w:val="0005106C"/>
    <w:rsid w:val="00062BED"/>
    <w:rsid w:val="0006399A"/>
    <w:rsid w:val="0006684E"/>
    <w:rsid w:val="0007384A"/>
    <w:rsid w:val="00083508"/>
    <w:rsid w:val="00083C29"/>
    <w:rsid w:val="00085812"/>
    <w:rsid w:val="0008667F"/>
    <w:rsid w:val="00091E86"/>
    <w:rsid w:val="000A3221"/>
    <w:rsid w:val="000A3BAC"/>
    <w:rsid w:val="000B2E26"/>
    <w:rsid w:val="000B36EA"/>
    <w:rsid w:val="000B5B74"/>
    <w:rsid w:val="000B71BD"/>
    <w:rsid w:val="000C7A6F"/>
    <w:rsid w:val="000C7C44"/>
    <w:rsid w:val="000D0138"/>
    <w:rsid w:val="000D438A"/>
    <w:rsid w:val="000E1069"/>
    <w:rsid w:val="001036D8"/>
    <w:rsid w:val="00105542"/>
    <w:rsid w:val="001058F5"/>
    <w:rsid w:val="00107A92"/>
    <w:rsid w:val="001168F8"/>
    <w:rsid w:val="0012123D"/>
    <w:rsid w:val="00127962"/>
    <w:rsid w:val="0013036F"/>
    <w:rsid w:val="00132D4A"/>
    <w:rsid w:val="00133FB3"/>
    <w:rsid w:val="00134996"/>
    <w:rsid w:val="001355E0"/>
    <w:rsid w:val="00140CD8"/>
    <w:rsid w:val="00140DBA"/>
    <w:rsid w:val="001534EB"/>
    <w:rsid w:val="001576A8"/>
    <w:rsid w:val="00163619"/>
    <w:rsid w:val="00165D89"/>
    <w:rsid w:val="001723AD"/>
    <w:rsid w:val="001728A5"/>
    <w:rsid w:val="00176734"/>
    <w:rsid w:val="00176B2E"/>
    <w:rsid w:val="00180674"/>
    <w:rsid w:val="00181E77"/>
    <w:rsid w:val="00185549"/>
    <w:rsid w:val="00187D5E"/>
    <w:rsid w:val="00196E47"/>
    <w:rsid w:val="001C1E99"/>
    <w:rsid w:val="001C2ECB"/>
    <w:rsid w:val="001C390C"/>
    <w:rsid w:val="001C4286"/>
    <w:rsid w:val="001C43B5"/>
    <w:rsid w:val="001C47F2"/>
    <w:rsid w:val="001C7284"/>
    <w:rsid w:val="001D0C5E"/>
    <w:rsid w:val="001D29D3"/>
    <w:rsid w:val="001D520A"/>
    <w:rsid w:val="001E10B1"/>
    <w:rsid w:val="001E5FA0"/>
    <w:rsid w:val="001E6B3E"/>
    <w:rsid w:val="001F5D88"/>
    <w:rsid w:val="00202B5B"/>
    <w:rsid w:val="002077B6"/>
    <w:rsid w:val="00207C19"/>
    <w:rsid w:val="002135EA"/>
    <w:rsid w:val="002139D8"/>
    <w:rsid w:val="00221345"/>
    <w:rsid w:val="00222FF9"/>
    <w:rsid w:val="002247F4"/>
    <w:rsid w:val="00227BD3"/>
    <w:rsid w:val="0023398D"/>
    <w:rsid w:val="0023547E"/>
    <w:rsid w:val="00245690"/>
    <w:rsid w:val="00250F0B"/>
    <w:rsid w:val="002527CE"/>
    <w:rsid w:val="0026011B"/>
    <w:rsid w:val="0026021F"/>
    <w:rsid w:val="002628DA"/>
    <w:rsid w:val="00264B35"/>
    <w:rsid w:val="002736A8"/>
    <w:rsid w:val="00275F76"/>
    <w:rsid w:val="00282155"/>
    <w:rsid w:val="0028263C"/>
    <w:rsid w:val="0028288E"/>
    <w:rsid w:val="00283267"/>
    <w:rsid w:val="00290D6E"/>
    <w:rsid w:val="00296342"/>
    <w:rsid w:val="002A044C"/>
    <w:rsid w:val="002A2BE9"/>
    <w:rsid w:val="002A622E"/>
    <w:rsid w:val="002C51AB"/>
    <w:rsid w:val="002C5826"/>
    <w:rsid w:val="002D2C1A"/>
    <w:rsid w:val="002D3B69"/>
    <w:rsid w:val="002D69AF"/>
    <w:rsid w:val="002E1A0A"/>
    <w:rsid w:val="002E6F59"/>
    <w:rsid w:val="002F1CA6"/>
    <w:rsid w:val="002F2174"/>
    <w:rsid w:val="003056CE"/>
    <w:rsid w:val="00312DE4"/>
    <w:rsid w:val="0031739D"/>
    <w:rsid w:val="003218A8"/>
    <w:rsid w:val="00325590"/>
    <w:rsid w:val="003410A9"/>
    <w:rsid w:val="00344C31"/>
    <w:rsid w:val="003476B4"/>
    <w:rsid w:val="00361922"/>
    <w:rsid w:val="003627F5"/>
    <w:rsid w:val="00362A54"/>
    <w:rsid w:val="00364618"/>
    <w:rsid w:val="003709DF"/>
    <w:rsid w:val="0037472D"/>
    <w:rsid w:val="003766E5"/>
    <w:rsid w:val="00376F35"/>
    <w:rsid w:val="0038322B"/>
    <w:rsid w:val="00383484"/>
    <w:rsid w:val="00384D98"/>
    <w:rsid w:val="00390798"/>
    <w:rsid w:val="003926AA"/>
    <w:rsid w:val="003944B2"/>
    <w:rsid w:val="00395850"/>
    <w:rsid w:val="003A3618"/>
    <w:rsid w:val="003A3D33"/>
    <w:rsid w:val="003B01A6"/>
    <w:rsid w:val="003B03AE"/>
    <w:rsid w:val="003B708B"/>
    <w:rsid w:val="003C0F80"/>
    <w:rsid w:val="003C1C5D"/>
    <w:rsid w:val="003D0B5F"/>
    <w:rsid w:val="003D5040"/>
    <w:rsid w:val="003D6600"/>
    <w:rsid w:val="003E10E0"/>
    <w:rsid w:val="003E18A7"/>
    <w:rsid w:val="003E18B9"/>
    <w:rsid w:val="003E4323"/>
    <w:rsid w:val="003E5960"/>
    <w:rsid w:val="003F43F4"/>
    <w:rsid w:val="00400032"/>
    <w:rsid w:val="00400D63"/>
    <w:rsid w:val="00405EDA"/>
    <w:rsid w:val="00412B80"/>
    <w:rsid w:val="00413BB7"/>
    <w:rsid w:val="00417017"/>
    <w:rsid w:val="00420DC0"/>
    <w:rsid w:val="004221C0"/>
    <w:rsid w:val="00430FA9"/>
    <w:rsid w:val="00440DD2"/>
    <w:rsid w:val="00442539"/>
    <w:rsid w:val="004437FF"/>
    <w:rsid w:val="0044535F"/>
    <w:rsid w:val="0045231C"/>
    <w:rsid w:val="00455DE0"/>
    <w:rsid w:val="00457DB7"/>
    <w:rsid w:val="00461443"/>
    <w:rsid w:val="00462972"/>
    <w:rsid w:val="004630C4"/>
    <w:rsid w:val="00463C57"/>
    <w:rsid w:val="00471137"/>
    <w:rsid w:val="00482792"/>
    <w:rsid w:val="00484B85"/>
    <w:rsid w:val="00490F16"/>
    <w:rsid w:val="00491A58"/>
    <w:rsid w:val="00493037"/>
    <w:rsid w:val="004943CF"/>
    <w:rsid w:val="00497974"/>
    <w:rsid w:val="004A164C"/>
    <w:rsid w:val="004A24B2"/>
    <w:rsid w:val="004A46C6"/>
    <w:rsid w:val="004A5339"/>
    <w:rsid w:val="004A6817"/>
    <w:rsid w:val="004B0E9F"/>
    <w:rsid w:val="004B163A"/>
    <w:rsid w:val="004B1823"/>
    <w:rsid w:val="004B1C8D"/>
    <w:rsid w:val="004B67D9"/>
    <w:rsid w:val="004B6B42"/>
    <w:rsid w:val="004C3873"/>
    <w:rsid w:val="004C49EA"/>
    <w:rsid w:val="004C7DAD"/>
    <w:rsid w:val="004D7495"/>
    <w:rsid w:val="004E04F9"/>
    <w:rsid w:val="004E2831"/>
    <w:rsid w:val="004F69E3"/>
    <w:rsid w:val="005003B7"/>
    <w:rsid w:val="00500F65"/>
    <w:rsid w:val="00507319"/>
    <w:rsid w:val="00507FAA"/>
    <w:rsid w:val="00511981"/>
    <w:rsid w:val="00511DD9"/>
    <w:rsid w:val="00512B1B"/>
    <w:rsid w:val="00515852"/>
    <w:rsid w:val="0051778D"/>
    <w:rsid w:val="00522DC1"/>
    <w:rsid w:val="0052619C"/>
    <w:rsid w:val="005350B0"/>
    <w:rsid w:val="00535B3E"/>
    <w:rsid w:val="005377E0"/>
    <w:rsid w:val="005419B6"/>
    <w:rsid w:val="005428D5"/>
    <w:rsid w:val="00544256"/>
    <w:rsid w:val="00544376"/>
    <w:rsid w:val="00545350"/>
    <w:rsid w:val="0054659C"/>
    <w:rsid w:val="0054778B"/>
    <w:rsid w:val="00550613"/>
    <w:rsid w:val="0055462D"/>
    <w:rsid w:val="00563068"/>
    <w:rsid w:val="00565AA6"/>
    <w:rsid w:val="0057308F"/>
    <w:rsid w:val="005751DB"/>
    <w:rsid w:val="005755AF"/>
    <w:rsid w:val="005805BF"/>
    <w:rsid w:val="005A19F4"/>
    <w:rsid w:val="005A76C7"/>
    <w:rsid w:val="005B447E"/>
    <w:rsid w:val="005C6AD0"/>
    <w:rsid w:val="005D545C"/>
    <w:rsid w:val="005D595F"/>
    <w:rsid w:val="005E1619"/>
    <w:rsid w:val="005E3D3B"/>
    <w:rsid w:val="005E6E7C"/>
    <w:rsid w:val="005F1453"/>
    <w:rsid w:val="005F38B2"/>
    <w:rsid w:val="00600C98"/>
    <w:rsid w:val="00605ACF"/>
    <w:rsid w:val="00607718"/>
    <w:rsid w:val="00616B96"/>
    <w:rsid w:val="00620486"/>
    <w:rsid w:val="006207B3"/>
    <w:rsid w:val="00624320"/>
    <w:rsid w:val="0062487A"/>
    <w:rsid w:val="0062555B"/>
    <w:rsid w:val="00632A1B"/>
    <w:rsid w:val="00636CB3"/>
    <w:rsid w:val="0066054E"/>
    <w:rsid w:val="00662AAA"/>
    <w:rsid w:val="00667725"/>
    <w:rsid w:val="00667F43"/>
    <w:rsid w:val="00671B0E"/>
    <w:rsid w:val="00674775"/>
    <w:rsid w:val="00675204"/>
    <w:rsid w:val="00680B57"/>
    <w:rsid w:val="00683D92"/>
    <w:rsid w:val="00686E1C"/>
    <w:rsid w:val="00692AA4"/>
    <w:rsid w:val="006934E4"/>
    <w:rsid w:val="00697360"/>
    <w:rsid w:val="00697991"/>
    <w:rsid w:val="00697F36"/>
    <w:rsid w:val="006A25F6"/>
    <w:rsid w:val="006A59B3"/>
    <w:rsid w:val="006B0472"/>
    <w:rsid w:val="006B11B6"/>
    <w:rsid w:val="006B1261"/>
    <w:rsid w:val="006B1655"/>
    <w:rsid w:val="006B224D"/>
    <w:rsid w:val="006B2A33"/>
    <w:rsid w:val="006B492D"/>
    <w:rsid w:val="006B4B37"/>
    <w:rsid w:val="006B76D6"/>
    <w:rsid w:val="006C3238"/>
    <w:rsid w:val="006C426B"/>
    <w:rsid w:val="006C4560"/>
    <w:rsid w:val="006C4A24"/>
    <w:rsid w:val="006C6894"/>
    <w:rsid w:val="006D03CA"/>
    <w:rsid w:val="006D275E"/>
    <w:rsid w:val="006D2F89"/>
    <w:rsid w:val="006D5402"/>
    <w:rsid w:val="006D5C42"/>
    <w:rsid w:val="006D6DBC"/>
    <w:rsid w:val="006E1A7F"/>
    <w:rsid w:val="006E5ED2"/>
    <w:rsid w:val="006E63C0"/>
    <w:rsid w:val="006E6D9B"/>
    <w:rsid w:val="006F146B"/>
    <w:rsid w:val="006F3818"/>
    <w:rsid w:val="006F4B47"/>
    <w:rsid w:val="00707DEE"/>
    <w:rsid w:val="007225C9"/>
    <w:rsid w:val="00735F51"/>
    <w:rsid w:val="00741270"/>
    <w:rsid w:val="0075119D"/>
    <w:rsid w:val="007551FF"/>
    <w:rsid w:val="007616FB"/>
    <w:rsid w:val="00763E51"/>
    <w:rsid w:val="00771C00"/>
    <w:rsid w:val="007929D6"/>
    <w:rsid w:val="007A1468"/>
    <w:rsid w:val="007A2E41"/>
    <w:rsid w:val="007B7AED"/>
    <w:rsid w:val="007C5D5A"/>
    <w:rsid w:val="007C6604"/>
    <w:rsid w:val="007D0B55"/>
    <w:rsid w:val="007E67C2"/>
    <w:rsid w:val="007E782C"/>
    <w:rsid w:val="007F12C5"/>
    <w:rsid w:val="007F4466"/>
    <w:rsid w:val="007F475F"/>
    <w:rsid w:val="007F569B"/>
    <w:rsid w:val="00803FDC"/>
    <w:rsid w:val="00806817"/>
    <w:rsid w:val="00806DAC"/>
    <w:rsid w:val="008227BC"/>
    <w:rsid w:val="00823CEE"/>
    <w:rsid w:val="00826380"/>
    <w:rsid w:val="00827777"/>
    <w:rsid w:val="008279A2"/>
    <w:rsid w:val="00827BF5"/>
    <w:rsid w:val="00831B16"/>
    <w:rsid w:val="00832CD7"/>
    <w:rsid w:val="00834C72"/>
    <w:rsid w:val="00842A46"/>
    <w:rsid w:val="0084671D"/>
    <w:rsid w:val="00847AF6"/>
    <w:rsid w:val="0085205C"/>
    <w:rsid w:val="00857CB1"/>
    <w:rsid w:val="00860338"/>
    <w:rsid w:val="0086426E"/>
    <w:rsid w:val="0087184E"/>
    <w:rsid w:val="00871CCF"/>
    <w:rsid w:val="00880AF1"/>
    <w:rsid w:val="00885241"/>
    <w:rsid w:val="00887A92"/>
    <w:rsid w:val="00890986"/>
    <w:rsid w:val="00892FD3"/>
    <w:rsid w:val="0089380B"/>
    <w:rsid w:val="00895DE5"/>
    <w:rsid w:val="008A0BA2"/>
    <w:rsid w:val="008A0F6C"/>
    <w:rsid w:val="008A1231"/>
    <w:rsid w:val="008A3052"/>
    <w:rsid w:val="008A5EA6"/>
    <w:rsid w:val="008B0DA9"/>
    <w:rsid w:val="008B6B95"/>
    <w:rsid w:val="008C0C43"/>
    <w:rsid w:val="008D5DFF"/>
    <w:rsid w:val="008D62A0"/>
    <w:rsid w:val="008D78B3"/>
    <w:rsid w:val="008E14DC"/>
    <w:rsid w:val="008E4F2B"/>
    <w:rsid w:val="008E7295"/>
    <w:rsid w:val="008F0E2A"/>
    <w:rsid w:val="008F1BC9"/>
    <w:rsid w:val="008F405A"/>
    <w:rsid w:val="008F5C05"/>
    <w:rsid w:val="008F7170"/>
    <w:rsid w:val="00900809"/>
    <w:rsid w:val="009056CD"/>
    <w:rsid w:val="00911114"/>
    <w:rsid w:val="00916D0F"/>
    <w:rsid w:val="009315D2"/>
    <w:rsid w:val="009319C8"/>
    <w:rsid w:val="00932827"/>
    <w:rsid w:val="009356A3"/>
    <w:rsid w:val="00945C27"/>
    <w:rsid w:val="00956508"/>
    <w:rsid w:val="00957DC0"/>
    <w:rsid w:val="009622D7"/>
    <w:rsid w:val="009628C9"/>
    <w:rsid w:val="00971442"/>
    <w:rsid w:val="00971AFA"/>
    <w:rsid w:val="00973699"/>
    <w:rsid w:val="0097380B"/>
    <w:rsid w:val="00977368"/>
    <w:rsid w:val="00980E84"/>
    <w:rsid w:val="00984C64"/>
    <w:rsid w:val="009926EB"/>
    <w:rsid w:val="009A1860"/>
    <w:rsid w:val="009A35C2"/>
    <w:rsid w:val="009A541B"/>
    <w:rsid w:val="009B055D"/>
    <w:rsid w:val="009B11E5"/>
    <w:rsid w:val="009B18A1"/>
    <w:rsid w:val="009C0C7A"/>
    <w:rsid w:val="009C11A4"/>
    <w:rsid w:val="009D05A2"/>
    <w:rsid w:val="009D3ED0"/>
    <w:rsid w:val="009D461E"/>
    <w:rsid w:val="009E05D9"/>
    <w:rsid w:val="009E1CFE"/>
    <w:rsid w:val="009E4B6D"/>
    <w:rsid w:val="009E51F2"/>
    <w:rsid w:val="009E60EF"/>
    <w:rsid w:val="009F664D"/>
    <w:rsid w:val="00A06AEC"/>
    <w:rsid w:val="00A1331B"/>
    <w:rsid w:val="00A166BC"/>
    <w:rsid w:val="00A24631"/>
    <w:rsid w:val="00A2789D"/>
    <w:rsid w:val="00A34AB3"/>
    <w:rsid w:val="00A35BB9"/>
    <w:rsid w:val="00A37988"/>
    <w:rsid w:val="00A51FBD"/>
    <w:rsid w:val="00A53408"/>
    <w:rsid w:val="00A5663D"/>
    <w:rsid w:val="00A57193"/>
    <w:rsid w:val="00A629FA"/>
    <w:rsid w:val="00A63760"/>
    <w:rsid w:val="00A664C9"/>
    <w:rsid w:val="00A67E92"/>
    <w:rsid w:val="00A7260A"/>
    <w:rsid w:val="00A7282E"/>
    <w:rsid w:val="00A737D6"/>
    <w:rsid w:val="00A764F0"/>
    <w:rsid w:val="00A77A5E"/>
    <w:rsid w:val="00A87F86"/>
    <w:rsid w:val="00A93B3B"/>
    <w:rsid w:val="00A947FE"/>
    <w:rsid w:val="00A9527B"/>
    <w:rsid w:val="00A959C0"/>
    <w:rsid w:val="00AA1D26"/>
    <w:rsid w:val="00AA21F6"/>
    <w:rsid w:val="00AA4FE4"/>
    <w:rsid w:val="00AA76E4"/>
    <w:rsid w:val="00AB1C93"/>
    <w:rsid w:val="00AB20BD"/>
    <w:rsid w:val="00AC728F"/>
    <w:rsid w:val="00AD267D"/>
    <w:rsid w:val="00AD2928"/>
    <w:rsid w:val="00AE7626"/>
    <w:rsid w:val="00AF0FED"/>
    <w:rsid w:val="00AF1855"/>
    <w:rsid w:val="00AF2EF1"/>
    <w:rsid w:val="00AF3885"/>
    <w:rsid w:val="00AF588B"/>
    <w:rsid w:val="00B021E7"/>
    <w:rsid w:val="00B123ED"/>
    <w:rsid w:val="00B344D2"/>
    <w:rsid w:val="00B3760B"/>
    <w:rsid w:val="00B3764B"/>
    <w:rsid w:val="00B421DC"/>
    <w:rsid w:val="00B45B84"/>
    <w:rsid w:val="00B468A6"/>
    <w:rsid w:val="00B473DB"/>
    <w:rsid w:val="00B47C06"/>
    <w:rsid w:val="00B53CB2"/>
    <w:rsid w:val="00B545BD"/>
    <w:rsid w:val="00B56D40"/>
    <w:rsid w:val="00B626DF"/>
    <w:rsid w:val="00B65052"/>
    <w:rsid w:val="00B66A08"/>
    <w:rsid w:val="00B721C4"/>
    <w:rsid w:val="00B73C21"/>
    <w:rsid w:val="00B811EA"/>
    <w:rsid w:val="00B83311"/>
    <w:rsid w:val="00B8461B"/>
    <w:rsid w:val="00B84FF5"/>
    <w:rsid w:val="00B9240C"/>
    <w:rsid w:val="00B93119"/>
    <w:rsid w:val="00BA002C"/>
    <w:rsid w:val="00BA18DC"/>
    <w:rsid w:val="00BA36D5"/>
    <w:rsid w:val="00BA3B27"/>
    <w:rsid w:val="00BA54AB"/>
    <w:rsid w:val="00BB0563"/>
    <w:rsid w:val="00BB1A6A"/>
    <w:rsid w:val="00BB1DF7"/>
    <w:rsid w:val="00BB2EFF"/>
    <w:rsid w:val="00BB49DC"/>
    <w:rsid w:val="00BC1714"/>
    <w:rsid w:val="00BD22DB"/>
    <w:rsid w:val="00BD2503"/>
    <w:rsid w:val="00BD66E1"/>
    <w:rsid w:val="00BE3822"/>
    <w:rsid w:val="00BE67A0"/>
    <w:rsid w:val="00BE7555"/>
    <w:rsid w:val="00BF213B"/>
    <w:rsid w:val="00BF69B7"/>
    <w:rsid w:val="00C00E39"/>
    <w:rsid w:val="00C01A57"/>
    <w:rsid w:val="00C039C2"/>
    <w:rsid w:val="00C1575E"/>
    <w:rsid w:val="00C22667"/>
    <w:rsid w:val="00C31B73"/>
    <w:rsid w:val="00C33003"/>
    <w:rsid w:val="00C41D29"/>
    <w:rsid w:val="00C445BB"/>
    <w:rsid w:val="00C51424"/>
    <w:rsid w:val="00C6721D"/>
    <w:rsid w:val="00C67FCD"/>
    <w:rsid w:val="00C703CE"/>
    <w:rsid w:val="00C73EF1"/>
    <w:rsid w:val="00C75D17"/>
    <w:rsid w:val="00C7710D"/>
    <w:rsid w:val="00C77F4D"/>
    <w:rsid w:val="00C82A83"/>
    <w:rsid w:val="00C860C3"/>
    <w:rsid w:val="00C907F4"/>
    <w:rsid w:val="00C91C00"/>
    <w:rsid w:val="00C93F4C"/>
    <w:rsid w:val="00C965C4"/>
    <w:rsid w:val="00CA028E"/>
    <w:rsid w:val="00CA4071"/>
    <w:rsid w:val="00CA47B2"/>
    <w:rsid w:val="00CB2620"/>
    <w:rsid w:val="00CB47C4"/>
    <w:rsid w:val="00CB4F23"/>
    <w:rsid w:val="00CB7BCC"/>
    <w:rsid w:val="00CC35CA"/>
    <w:rsid w:val="00CC5ECB"/>
    <w:rsid w:val="00CC60A9"/>
    <w:rsid w:val="00CC6CF7"/>
    <w:rsid w:val="00CD65F3"/>
    <w:rsid w:val="00CE30E7"/>
    <w:rsid w:val="00CE5046"/>
    <w:rsid w:val="00CE7D1A"/>
    <w:rsid w:val="00D04A20"/>
    <w:rsid w:val="00D05BC2"/>
    <w:rsid w:val="00D10EA0"/>
    <w:rsid w:val="00D13A53"/>
    <w:rsid w:val="00D205D4"/>
    <w:rsid w:val="00D22136"/>
    <w:rsid w:val="00D3091B"/>
    <w:rsid w:val="00D30E8F"/>
    <w:rsid w:val="00D35A09"/>
    <w:rsid w:val="00D377CD"/>
    <w:rsid w:val="00D400A1"/>
    <w:rsid w:val="00D426A9"/>
    <w:rsid w:val="00D572D8"/>
    <w:rsid w:val="00D60FC0"/>
    <w:rsid w:val="00D701E0"/>
    <w:rsid w:val="00D70423"/>
    <w:rsid w:val="00D7212C"/>
    <w:rsid w:val="00D7278E"/>
    <w:rsid w:val="00D7459C"/>
    <w:rsid w:val="00D74623"/>
    <w:rsid w:val="00D759DA"/>
    <w:rsid w:val="00D8085C"/>
    <w:rsid w:val="00D86D6A"/>
    <w:rsid w:val="00D87A7F"/>
    <w:rsid w:val="00D87B1C"/>
    <w:rsid w:val="00D90417"/>
    <w:rsid w:val="00D93D2F"/>
    <w:rsid w:val="00DA3B28"/>
    <w:rsid w:val="00DA4E68"/>
    <w:rsid w:val="00DA739B"/>
    <w:rsid w:val="00DB020B"/>
    <w:rsid w:val="00DB7D9C"/>
    <w:rsid w:val="00DC2CA5"/>
    <w:rsid w:val="00DC4266"/>
    <w:rsid w:val="00DD7DF4"/>
    <w:rsid w:val="00E005DF"/>
    <w:rsid w:val="00E05FE9"/>
    <w:rsid w:val="00E114BC"/>
    <w:rsid w:val="00E124E0"/>
    <w:rsid w:val="00E12978"/>
    <w:rsid w:val="00E13394"/>
    <w:rsid w:val="00E14B47"/>
    <w:rsid w:val="00E16652"/>
    <w:rsid w:val="00E16CA5"/>
    <w:rsid w:val="00E20AC9"/>
    <w:rsid w:val="00E2344B"/>
    <w:rsid w:val="00E31242"/>
    <w:rsid w:val="00E42FEC"/>
    <w:rsid w:val="00E4332D"/>
    <w:rsid w:val="00E43CD3"/>
    <w:rsid w:val="00E4511E"/>
    <w:rsid w:val="00E45772"/>
    <w:rsid w:val="00E517B2"/>
    <w:rsid w:val="00E54BE3"/>
    <w:rsid w:val="00E6059C"/>
    <w:rsid w:val="00E631FD"/>
    <w:rsid w:val="00E644D4"/>
    <w:rsid w:val="00E66007"/>
    <w:rsid w:val="00E669A4"/>
    <w:rsid w:val="00E707AC"/>
    <w:rsid w:val="00E74905"/>
    <w:rsid w:val="00E74977"/>
    <w:rsid w:val="00E7501D"/>
    <w:rsid w:val="00E7775D"/>
    <w:rsid w:val="00E77BDE"/>
    <w:rsid w:val="00E8205F"/>
    <w:rsid w:val="00E852BA"/>
    <w:rsid w:val="00E927F6"/>
    <w:rsid w:val="00E928F4"/>
    <w:rsid w:val="00E96596"/>
    <w:rsid w:val="00E969AB"/>
    <w:rsid w:val="00EA00EF"/>
    <w:rsid w:val="00EA2B62"/>
    <w:rsid w:val="00EA69B3"/>
    <w:rsid w:val="00EB03E5"/>
    <w:rsid w:val="00EB0630"/>
    <w:rsid w:val="00EB66B5"/>
    <w:rsid w:val="00EC0B7C"/>
    <w:rsid w:val="00EC0B94"/>
    <w:rsid w:val="00EC1C45"/>
    <w:rsid w:val="00EC2224"/>
    <w:rsid w:val="00EC6B1F"/>
    <w:rsid w:val="00ED5052"/>
    <w:rsid w:val="00EE1BAE"/>
    <w:rsid w:val="00EE67C8"/>
    <w:rsid w:val="00EE777D"/>
    <w:rsid w:val="00EF4BEE"/>
    <w:rsid w:val="00EF6CD3"/>
    <w:rsid w:val="00F01B85"/>
    <w:rsid w:val="00F01D7D"/>
    <w:rsid w:val="00F03DD2"/>
    <w:rsid w:val="00F041C9"/>
    <w:rsid w:val="00F04FD1"/>
    <w:rsid w:val="00F06A46"/>
    <w:rsid w:val="00F21C7D"/>
    <w:rsid w:val="00F22BDC"/>
    <w:rsid w:val="00F37AB6"/>
    <w:rsid w:val="00F445E7"/>
    <w:rsid w:val="00F562C9"/>
    <w:rsid w:val="00F642EA"/>
    <w:rsid w:val="00F64DE2"/>
    <w:rsid w:val="00F703C3"/>
    <w:rsid w:val="00F73F7F"/>
    <w:rsid w:val="00F7517C"/>
    <w:rsid w:val="00F81084"/>
    <w:rsid w:val="00F81EF7"/>
    <w:rsid w:val="00F919DB"/>
    <w:rsid w:val="00F91F51"/>
    <w:rsid w:val="00FA2901"/>
    <w:rsid w:val="00FB186D"/>
    <w:rsid w:val="00FC0285"/>
    <w:rsid w:val="00FC1EF3"/>
    <w:rsid w:val="00FC2ADF"/>
    <w:rsid w:val="00FC4352"/>
    <w:rsid w:val="00FD0820"/>
    <w:rsid w:val="00FD2365"/>
    <w:rsid w:val="00FD500E"/>
    <w:rsid w:val="00FD66CF"/>
    <w:rsid w:val="00FD6DAB"/>
    <w:rsid w:val="00FE4138"/>
    <w:rsid w:val="00FE44F0"/>
    <w:rsid w:val="00FE44FB"/>
    <w:rsid w:val="00FE4E5C"/>
    <w:rsid w:val="00FF0CFE"/>
    <w:rsid w:val="00FF1534"/>
    <w:rsid w:val="00FF3454"/>
    <w:rsid w:val="00FF7448"/>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_x0000_s1026"/>
      </o:rules>
    </o:shapelayout>
  </w:shapeDefaults>
  <w:decimalSymbol w:val=","/>
  <w:listSeparator w:val=","/>
  <w14:docId w14:val="4F498A41"/>
  <w15:docId w15:val="{E1EF0D9F-1E7B-4ABD-AD75-1177B4A7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873"/>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E44FB"/>
    <w:rPr>
      <w:rFonts w:ascii="Segoe UI" w:hAnsi="Segoe UI" w:cs="Segoe UI"/>
      <w:sz w:val="18"/>
      <w:szCs w:val="18"/>
    </w:rPr>
  </w:style>
  <w:style w:type="character" w:customStyle="1" w:styleId="BalloonTextChar">
    <w:name w:val="Balloon Text Char"/>
    <w:basedOn w:val="DefaultParagraphFont"/>
    <w:link w:val="BalloonText"/>
    <w:rsid w:val="00FE44FB"/>
    <w:rPr>
      <w:rFonts w:ascii="Segoe UI" w:hAnsi="Segoe UI" w:cs="Segoe UI"/>
      <w:sz w:val="18"/>
      <w:szCs w:val="18"/>
    </w:rPr>
  </w:style>
  <w:style w:type="paragraph" w:styleId="BodyText">
    <w:name w:val="Body Text"/>
    <w:basedOn w:val="Normal"/>
    <w:link w:val="BodyTextChar"/>
    <w:semiHidden/>
    <w:unhideWhenUsed/>
    <w:rsid w:val="001723AD"/>
    <w:pPr>
      <w:spacing w:after="120"/>
    </w:pPr>
  </w:style>
  <w:style w:type="character" w:customStyle="1" w:styleId="BodyTextChar">
    <w:name w:val="Body Text Char"/>
    <w:basedOn w:val="DefaultParagraphFont"/>
    <w:link w:val="BodyText"/>
    <w:semiHidden/>
    <w:rsid w:val="001723AD"/>
    <w:rPr>
      <w:sz w:val="28"/>
      <w:szCs w:val="28"/>
    </w:rPr>
  </w:style>
  <w:style w:type="paragraph" w:styleId="FootnoteText">
    <w:name w:val="footnote text"/>
    <w:basedOn w:val="Normal"/>
    <w:link w:val="FootnoteTextChar"/>
    <w:uiPriority w:val="99"/>
    <w:rsid w:val="00405EDA"/>
    <w:rPr>
      <w:rFonts w:ascii=".VnTime" w:hAnsi=".VnTime"/>
      <w:sz w:val="20"/>
      <w:szCs w:val="20"/>
      <w:lang w:val="x-none" w:eastAsia="x-none"/>
    </w:rPr>
  </w:style>
  <w:style w:type="character" w:customStyle="1" w:styleId="FootnoteTextChar">
    <w:name w:val="Footnote Text Char"/>
    <w:basedOn w:val="DefaultParagraphFont"/>
    <w:link w:val="FootnoteText"/>
    <w:uiPriority w:val="99"/>
    <w:rsid w:val="00405EDA"/>
    <w:rPr>
      <w:rFonts w:ascii=".VnTime" w:hAnsi=".VnTime"/>
      <w:lang w:val="x-none" w:eastAsia="x-none"/>
    </w:rPr>
  </w:style>
  <w:style w:type="character" w:styleId="FootnoteReference">
    <w:name w:val="footnote reference"/>
    <w:uiPriority w:val="99"/>
    <w:rsid w:val="00405EDA"/>
    <w:rPr>
      <w:vertAlign w:val="superscript"/>
    </w:rPr>
  </w:style>
  <w:style w:type="paragraph" w:styleId="NormalWeb">
    <w:name w:val="Normal (Web)"/>
    <w:basedOn w:val="Normal"/>
    <w:uiPriority w:val="99"/>
    <w:rsid w:val="00405EDA"/>
    <w:pPr>
      <w:spacing w:before="125" w:after="1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qlth.quangnin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9</Pages>
  <Words>2500</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PHÒNG GD&amp;ĐT ĐÔNG TRIỀU</vt:lpstr>
    </vt:vector>
  </TitlesOfParts>
  <Company>HOME</Company>
  <LinksUpToDate>false</LinksUpToDate>
  <CharactersWithSpaces>16717</CharactersWithSpaces>
  <SharedDoc>false</SharedDoc>
  <HLinks>
    <vt:vector size="6" baseType="variant">
      <vt:variant>
        <vt:i4>1114141</vt:i4>
      </vt:variant>
      <vt:variant>
        <vt:i4>0</vt:i4>
      </vt:variant>
      <vt:variant>
        <vt:i4>0</vt:i4>
      </vt:variant>
      <vt:variant>
        <vt:i4>5</vt:i4>
      </vt:variant>
      <vt:variant>
        <vt:lpwstr>http://qlth.quangninh.edu.vn/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ĐÔNG TRIỀU</dc:title>
  <dc:creator>User</dc:creator>
  <cp:lastModifiedBy>AABB</cp:lastModifiedBy>
  <cp:revision>108</cp:revision>
  <cp:lastPrinted>2021-10-09T03:37:00Z</cp:lastPrinted>
  <dcterms:created xsi:type="dcterms:W3CDTF">2019-10-22T00:09:00Z</dcterms:created>
  <dcterms:modified xsi:type="dcterms:W3CDTF">2023-09-11T15:22:00Z</dcterms:modified>
</cp:coreProperties>
</file>